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PlainTable4"/>
        <w:tblW w:w="0" w:type="auto"/>
        <w:tblLayout w:type="fixed"/>
        <w:tblLook w:val="06A0" w:firstRow="1" w:lastRow="0" w:firstColumn="1" w:lastColumn="0" w:noHBand="1" w:noVBand="1"/>
      </w:tblPr>
      <w:tblGrid>
        <w:gridCol w:w="4680"/>
        <w:gridCol w:w="4680"/>
      </w:tblGrid>
      <w:tr w:rsidRPr="00A166CE" w:rsidR="4EA7AFBC" w:rsidTr="405357C5" w14:paraId="3A20C89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tcPr>
          <w:p w:rsidRPr="00A166CE" w:rsidR="6F035E5E" w:rsidP="51244A24" w:rsidRDefault="15E431EB" w14:paraId="647B5513" w14:textId="5D770146">
            <w:pPr>
              <w:rPr>
                <w:rFonts w:ascii="Aptos" w:hAnsi="Aptos" w:eastAsia="Aptos" w:cs="Aptos"/>
                <w:b w:val="0"/>
                <w:bCs w:val="0"/>
                <w:color w:val="000000" w:themeColor="text1"/>
              </w:rPr>
            </w:pPr>
            <w:r w:rsidRPr="405357C5">
              <w:rPr>
                <w:rFonts w:ascii="Aptos" w:hAnsi="Aptos" w:eastAsia="Aptos" w:cs="Aptos"/>
                <w:color w:val="000000" w:themeColor="text1"/>
              </w:rPr>
              <w:t>Christian Aitken</w:t>
            </w:r>
            <w:r w:rsidRPr="405357C5">
              <w:rPr>
                <w:rFonts w:ascii="Aptos" w:hAnsi="Aptos" w:eastAsia="Aptos" w:cs="Aptos"/>
                <w:b w:val="0"/>
                <w:bCs w:val="0"/>
                <w:color w:val="000000" w:themeColor="text1"/>
              </w:rPr>
              <w:t> </w:t>
            </w:r>
          </w:p>
          <w:p w:rsidRPr="00A166CE" w:rsidR="6F035E5E" w:rsidP="51244A24" w:rsidRDefault="15E431EB" w14:paraId="3923B7D2" w14:textId="78A15879">
            <w:pPr>
              <w:rPr>
                <w:rFonts w:ascii="Aptos" w:hAnsi="Aptos" w:eastAsia="Aptos" w:cs="Aptos"/>
                <w:b w:val="0"/>
                <w:bCs w:val="0"/>
                <w:color w:val="000000" w:themeColor="text1"/>
              </w:rPr>
            </w:pPr>
            <w:r w:rsidRPr="405357C5">
              <w:rPr>
                <w:rFonts w:ascii="Aptos" w:hAnsi="Aptos" w:eastAsia="Aptos" w:cs="Aptos"/>
                <w:b w:val="0"/>
                <w:bCs w:val="0"/>
                <w:color w:val="000000" w:themeColor="text1"/>
              </w:rPr>
              <w:t>Executive Vice President, Polar King Mobile </w:t>
            </w:r>
          </w:p>
          <w:p w:rsidRPr="00A166CE" w:rsidR="6F035E5E" w:rsidP="51244A24" w:rsidRDefault="00000000" w14:paraId="3205B87F" w14:textId="0DE37A56">
            <w:pPr>
              <w:rPr>
                <w:rFonts w:ascii="Aptos" w:hAnsi="Aptos" w:eastAsia="Aptos" w:cs="Aptos"/>
                <w:b w:val="0"/>
                <w:bCs w:val="0"/>
                <w:color w:val="000000" w:themeColor="text1"/>
              </w:rPr>
            </w:pPr>
            <w:hyperlink r:id="rId11">
              <w:r w:rsidRPr="405357C5" w:rsidR="15E431EB">
                <w:rPr>
                  <w:rStyle w:val="Hyperlink"/>
                  <w:rFonts w:ascii="Aptos" w:hAnsi="Aptos" w:eastAsia="Aptos" w:cs="Aptos"/>
                  <w:b w:val="0"/>
                  <w:bCs w:val="0"/>
                </w:rPr>
                <w:t>christian.aitken@polarking.com</w:t>
              </w:r>
            </w:hyperlink>
            <w:r w:rsidRPr="405357C5" w:rsidR="15E431EB">
              <w:rPr>
                <w:rFonts w:ascii="Aptos" w:hAnsi="Aptos" w:eastAsia="Aptos" w:cs="Aptos"/>
                <w:b w:val="0"/>
                <w:bCs w:val="0"/>
                <w:color w:val="000000" w:themeColor="text1"/>
              </w:rPr>
              <w:t> </w:t>
            </w:r>
          </w:p>
          <w:p w:rsidRPr="00A166CE" w:rsidR="6F035E5E" w:rsidP="51244A24" w:rsidRDefault="15E431EB" w14:paraId="59D3A46B" w14:textId="5AA818DD">
            <w:pPr>
              <w:rPr>
                <w:rFonts w:ascii="Aptos" w:hAnsi="Aptos" w:eastAsia="Aptos" w:cs="Aptos"/>
                <w:b w:val="0"/>
                <w:bCs w:val="0"/>
                <w:color w:val="000000" w:themeColor="text1"/>
              </w:rPr>
            </w:pPr>
            <w:r w:rsidRPr="405357C5">
              <w:rPr>
                <w:rFonts w:ascii="Aptos" w:hAnsi="Aptos" w:eastAsia="Aptos" w:cs="Aptos"/>
                <w:b w:val="0"/>
                <w:bCs w:val="0"/>
                <w:color w:val="000000" w:themeColor="text1"/>
              </w:rPr>
              <w:t xml:space="preserve">Direct: </w:t>
            </w:r>
            <w:r w:rsidRPr="405357C5" w:rsidR="445F19AD">
              <w:rPr>
                <w:rFonts w:ascii="Aptos" w:hAnsi="Aptos" w:eastAsia="Aptos" w:cs="Aptos"/>
                <w:b w:val="0"/>
                <w:bCs w:val="0"/>
                <w:color w:val="000000" w:themeColor="text1"/>
              </w:rPr>
              <w:t xml:space="preserve">(866) </w:t>
            </w:r>
            <w:r w:rsidRPr="405357C5">
              <w:rPr>
                <w:rFonts w:ascii="Aptos" w:hAnsi="Aptos" w:eastAsia="Aptos" w:cs="Aptos"/>
                <w:b w:val="0"/>
                <w:bCs w:val="0"/>
                <w:color w:val="000000" w:themeColor="text1"/>
              </w:rPr>
              <w:t>260-</w:t>
            </w:r>
            <w:r w:rsidRPr="405357C5" w:rsidR="2FE24507">
              <w:rPr>
                <w:rFonts w:ascii="Aptos" w:hAnsi="Aptos" w:eastAsia="Aptos" w:cs="Aptos"/>
                <w:b w:val="0"/>
                <w:bCs w:val="0"/>
                <w:color w:val="000000" w:themeColor="text1"/>
              </w:rPr>
              <w:t>4686</w:t>
            </w:r>
            <w:r w:rsidRPr="405357C5">
              <w:rPr>
                <w:rFonts w:ascii="Aptos" w:hAnsi="Aptos" w:eastAsia="Aptos" w:cs="Aptos"/>
                <w:b w:val="0"/>
                <w:bCs w:val="0"/>
                <w:color w:val="000000" w:themeColor="text1"/>
              </w:rPr>
              <w:t> </w:t>
            </w:r>
          </w:p>
        </w:tc>
        <w:tc>
          <w:tcPr>
            <w:tcW w:w="4680" w:type="dxa"/>
          </w:tcPr>
          <w:p w:rsidRPr="00A166CE" w:rsidR="6F035E5E" w:rsidP="51244A24" w:rsidRDefault="15E431EB" w14:paraId="3B52603F" w14:textId="6FF8A90D">
            <w:pPr>
              <w:cnfStyle w:val="100000000000" w:firstRow="1" w:lastRow="0" w:firstColumn="0" w:lastColumn="0" w:oddVBand="0" w:evenVBand="0" w:oddHBand="0" w:evenHBand="0" w:firstRowFirstColumn="0" w:firstRowLastColumn="0" w:lastRowFirstColumn="0" w:lastRowLastColumn="0"/>
              <w:rPr>
                <w:rFonts w:ascii="Aptos" w:hAnsi="Aptos" w:eastAsia="Aptos" w:cs="Aptos"/>
                <w:color w:val="000000" w:themeColor="text1"/>
              </w:rPr>
            </w:pPr>
            <w:r w:rsidRPr="405357C5">
              <w:rPr>
                <w:rFonts w:ascii="Aptos" w:hAnsi="Aptos" w:eastAsia="Aptos" w:cs="Aptos"/>
                <w:color w:val="000000" w:themeColor="text1"/>
              </w:rPr>
              <w:t>Charlie Hatch</w:t>
            </w:r>
          </w:p>
          <w:p w:rsidRPr="00A166CE" w:rsidR="6F035E5E" w:rsidP="51244A24" w:rsidRDefault="15E431EB" w14:paraId="337988A6" w14:textId="2F58E722">
            <w:pPr>
              <w:cnfStyle w:val="100000000000" w:firstRow="1" w:lastRow="0" w:firstColumn="0" w:lastColumn="0" w:oddVBand="0" w:evenVBand="0" w:oddHBand="0" w:evenHBand="0" w:firstRowFirstColumn="0" w:firstRowLastColumn="0" w:lastRowFirstColumn="0" w:lastRowLastColumn="0"/>
              <w:rPr>
                <w:rFonts w:ascii="Aptos" w:hAnsi="Aptos" w:eastAsia="Aptos" w:cs="Aptos"/>
                <w:color w:val="000000" w:themeColor="text1"/>
              </w:rPr>
            </w:pPr>
            <w:r w:rsidRPr="405357C5">
              <w:rPr>
                <w:rFonts w:ascii="Aptos" w:hAnsi="Aptos" w:eastAsia="Aptos" w:cs="Aptos"/>
                <w:b w:val="0"/>
                <w:bCs w:val="0"/>
                <w:color w:val="000000" w:themeColor="text1"/>
              </w:rPr>
              <w:t>Account Executive</w:t>
            </w:r>
          </w:p>
          <w:p w:rsidRPr="00A166CE" w:rsidR="6F035E5E" w:rsidP="51244A24" w:rsidRDefault="00000000" w14:paraId="2F3AFFF8" w14:textId="3EB075C8">
            <w:pPr>
              <w:cnfStyle w:val="100000000000" w:firstRow="1" w:lastRow="0" w:firstColumn="0" w:lastColumn="0" w:oddVBand="0" w:evenVBand="0" w:oddHBand="0" w:evenHBand="0" w:firstRowFirstColumn="0" w:firstRowLastColumn="0" w:lastRowFirstColumn="0" w:lastRowLastColumn="0"/>
              <w:rPr>
                <w:rFonts w:ascii="Aptos" w:hAnsi="Aptos" w:eastAsia="Aptos" w:cs="Aptos"/>
                <w:color w:val="000000" w:themeColor="text1"/>
              </w:rPr>
            </w:pPr>
            <w:hyperlink r:id="rId12">
              <w:r w:rsidRPr="405357C5" w:rsidR="15E431EB">
                <w:rPr>
                  <w:rStyle w:val="Hyperlink"/>
                  <w:rFonts w:ascii="Aptos" w:hAnsi="Aptos" w:eastAsia="Aptos" w:cs="Aptos"/>
                  <w:b w:val="0"/>
                  <w:bCs w:val="0"/>
                </w:rPr>
                <w:t>chatch@roopco.com</w:t>
              </w:r>
            </w:hyperlink>
            <w:r w:rsidRPr="405357C5" w:rsidR="15E431EB">
              <w:rPr>
                <w:rFonts w:ascii="Aptos" w:hAnsi="Aptos" w:eastAsia="Aptos" w:cs="Aptos"/>
                <w:b w:val="0"/>
                <w:bCs w:val="0"/>
                <w:color w:val="000000" w:themeColor="text1"/>
              </w:rPr>
              <w:t xml:space="preserve"> </w:t>
            </w:r>
          </w:p>
          <w:p w:rsidRPr="00A166CE" w:rsidR="6F035E5E" w:rsidP="51244A24" w:rsidRDefault="15E431EB" w14:paraId="1D3D18D6" w14:textId="27936D8D">
            <w:pPr>
              <w:cnfStyle w:val="100000000000" w:firstRow="1" w:lastRow="0" w:firstColumn="0" w:lastColumn="0" w:oddVBand="0" w:evenVBand="0" w:oddHBand="0" w:evenHBand="0" w:firstRowFirstColumn="0" w:firstRowLastColumn="0" w:lastRowFirstColumn="0" w:lastRowLastColumn="0"/>
              <w:rPr>
                <w:rFonts w:ascii="Aptos" w:hAnsi="Aptos" w:eastAsia="Aptos" w:cs="Aptos"/>
                <w:color w:val="000000" w:themeColor="text1"/>
              </w:rPr>
            </w:pPr>
            <w:r w:rsidRPr="405357C5">
              <w:rPr>
                <w:rFonts w:ascii="Aptos" w:hAnsi="Aptos" w:eastAsia="Aptos" w:cs="Aptos"/>
                <w:b w:val="0"/>
                <w:bCs w:val="0"/>
                <w:color w:val="000000" w:themeColor="text1"/>
              </w:rPr>
              <w:t>(216) 202-5723 </w:t>
            </w:r>
          </w:p>
        </w:tc>
      </w:tr>
    </w:tbl>
    <w:p w:rsidRPr="00A166CE" w:rsidR="00502D94" w:rsidP="51244A24" w:rsidRDefault="00502D94" w14:paraId="42CE1CB7" w14:textId="77777777">
      <w:pPr>
        <w:rPr>
          <w:rStyle w:val="normaltextrun"/>
          <w:rFonts w:ascii="Aptos" w:hAnsi="Aptos" w:eastAsia="Aptos" w:cs="Aptos"/>
        </w:rPr>
      </w:pPr>
    </w:p>
    <w:p w:rsidR="0DD72A28" w:rsidP="51244A24" w:rsidRDefault="6FAC06E1" w14:paraId="5AB6C1BB" w14:textId="7085185E">
      <w:pPr>
        <w:rPr>
          <w:rFonts w:ascii="Aptos" w:hAnsi="Aptos" w:eastAsia="Aptos" w:cs="Aptos"/>
        </w:rPr>
      </w:pPr>
      <w:r w:rsidRPr="405357C5">
        <w:rPr>
          <w:rStyle w:val="Emphasis"/>
          <w:rFonts w:ascii="Aptos" w:hAnsi="Aptos" w:eastAsia="Aptos" w:cs="Aptos"/>
          <w:color w:val="000000" w:themeColor="text1"/>
        </w:rPr>
        <w:t>News for the foodservice, refrigeration, supply chain, pharmaceutical</w:t>
      </w:r>
      <w:r w:rsidRPr="405357C5" w:rsidR="00B34B5D">
        <w:rPr>
          <w:rStyle w:val="Emphasis"/>
          <w:rFonts w:ascii="Aptos" w:hAnsi="Aptos" w:eastAsia="Aptos" w:cs="Aptos"/>
          <w:color w:val="000000" w:themeColor="text1"/>
        </w:rPr>
        <w:t>,</w:t>
      </w:r>
      <w:r w:rsidRPr="405357C5">
        <w:rPr>
          <w:rStyle w:val="Emphasis"/>
          <w:rFonts w:ascii="Aptos" w:hAnsi="Aptos" w:eastAsia="Aptos" w:cs="Aptos"/>
          <w:color w:val="000000" w:themeColor="text1"/>
        </w:rPr>
        <w:t xml:space="preserve"> education</w:t>
      </w:r>
      <w:r w:rsidR="006140DB">
        <w:rPr>
          <w:rStyle w:val="Emphasis"/>
          <w:rFonts w:ascii="Aptos" w:hAnsi="Aptos" w:eastAsia="Aptos" w:cs="Aptos"/>
          <w:color w:val="000000" w:themeColor="text1"/>
        </w:rPr>
        <w:t xml:space="preserve"> and cold storage</w:t>
      </w:r>
      <w:r w:rsidRPr="405357C5">
        <w:rPr>
          <w:rStyle w:val="Emphasis"/>
          <w:rFonts w:ascii="Aptos" w:hAnsi="Aptos" w:eastAsia="Aptos" w:cs="Aptos"/>
          <w:color w:val="000000" w:themeColor="text1"/>
        </w:rPr>
        <w:t xml:space="preserve"> media.</w:t>
      </w:r>
    </w:p>
    <w:p w:rsidRPr="00285D2F" w:rsidR="00402BD1" w:rsidP="4B93CABC" w:rsidRDefault="00FA067A" w14:paraId="31CEDAEA" w14:textId="17A61F2F">
      <w:pPr>
        <w:pStyle w:val="NormalWeb"/>
        <w:spacing w:before="0" w:beforeAutospacing="off" w:after="0" w:afterAutospacing="off"/>
        <w:rPr>
          <w:rStyle w:val="Strong"/>
          <w:rFonts w:ascii="Aptos" w:hAnsi="Aptos" w:eastAsia="Aptos" w:cs="Aptos"/>
          <w:color w:val="0E101A"/>
          <w:sz w:val="28"/>
          <w:szCs w:val="28"/>
        </w:rPr>
      </w:pPr>
      <w:r w:rsidRPr="00632A56" w:rsidR="00402BD1">
        <w:rPr>
          <w:rStyle w:val="Strong"/>
          <w:rFonts w:ascii="Aptos" w:hAnsi="Aptos" w:eastAsia="Aptos" w:cs="Aptos"/>
          <w:color w:val="0E101A"/>
          <w:sz w:val="28"/>
          <w:szCs w:val="28"/>
        </w:rPr>
        <w:t xml:space="preserve">Polar King Mobile </w:t>
      </w:r>
      <w:r w:rsidRPr="00632A56" w:rsidR="00730BDC">
        <w:rPr>
          <w:rStyle w:val="Strong"/>
          <w:rFonts w:ascii="Aptos" w:hAnsi="Aptos" w:eastAsia="Aptos" w:cs="Aptos"/>
          <w:color w:val="0E101A"/>
          <w:sz w:val="28"/>
          <w:szCs w:val="28"/>
        </w:rPr>
        <w:t>Introduces</w:t>
      </w:r>
      <w:r w:rsidRPr="00632A56" w:rsidR="052C187B">
        <w:rPr>
          <w:rStyle w:val="Strong"/>
          <w:rFonts w:ascii="Aptos" w:hAnsi="Aptos" w:eastAsia="Aptos" w:cs="Aptos"/>
          <w:color w:val="0E101A"/>
          <w:sz w:val="28"/>
          <w:szCs w:val="28"/>
        </w:rPr>
        <w:t xml:space="preserve"> </w:t>
      </w:r>
      <w:r w:rsidRPr="00632A56" w:rsidR="13B46ED9">
        <w:rPr>
          <w:rStyle w:val="Strong"/>
          <w:rFonts w:ascii="Aptos" w:hAnsi="Aptos" w:eastAsia="Aptos" w:cs="Aptos"/>
          <w:color w:val="0E101A"/>
          <w:sz w:val="28"/>
          <w:szCs w:val="28"/>
        </w:rPr>
        <w:t>Avalanche</w:t>
      </w:r>
      <w:r w:rsidRPr="00632A56" w:rsidR="052C187B">
        <w:rPr>
          <w:rStyle w:val="Strong"/>
          <w:rFonts w:ascii="Aptos" w:hAnsi="Aptos" w:eastAsia="Aptos" w:cs="Aptos"/>
          <w:color w:val="0E101A"/>
          <w:sz w:val="28"/>
          <w:szCs w:val="28"/>
        </w:rPr>
        <w:t xml:space="preserve"> Series </w:t>
      </w:r>
      <w:r w:rsidRPr="00632A56" w:rsidR="0F1243CC">
        <w:rPr>
          <w:rStyle w:val="Strong"/>
          <w:rFonts w:ascii="Aptos" w:hAnsi="Aptos" w:eastAsia="Aptos" w:cs="Aptos"/>
          <w:color w:val="0E101A"/>
          <w:sz w:val="28"/>
          <w:szCs w:val="28"/>
        </w:rPr>
        <w:t>Drop-Deck</w:t>
      </w:r>
      <w:r w:rsidRPr="00632A56" w:rsidR="052C187B">
        <w:rPr>
          <w:rStyle w:val="Strong"/>
          <w:rFonts w:ascii="Aptos" w:hAnsi="Aptos" w:eastAsia="Aptos" w:cs="Aptos"/>
          <w:color w:val="0E101A"/>
          <w:sz w:val="28"/>
          <w:szCs w:val="28"/>
        </w:rPr>
        <w:t xml:space="preserve"> Loading Walk-In Refrigerated Trailers</w:t>
      </w:r>
    </w:p>
    <w:p w:rsidR="00632A56" w:rsidP="00632A56" w:rsidRDefault="00632A56" w14:paraId="459822E5" w14:textId="33CB04D3">
      <w:pPr>
        <w:pStyle w:val="NormalWeb"/>
        <w:spacing w:before="0" w:beforeAutospacing="off" w:after="0" w:afterAutospacing="off"/>
        <w:rPr>
          <w:rStyle w:val="Strong"/>
          <w:rFonts w:ascii="Aptos" w:hAnsi="Aptos" w:eastAsia="Aptos" w:cs="Aptos"/>
          <w:color w:val="0E101A"/>
          <w:sz w:val="28"/>
          <w:szCs w:val="28"/>
        </w:rPr>
      </w:pPr>
    </w:p>
    <w:p w:rsidR="676C56A2" w:rsidP="00632A56" w:rsidRDefault="676C56A2" w14:paraId="62E6D94A" w14:textId="37823401">
      <w:pPr>
        <w:pStyle w:val="NormalWeb"/>
        <w:spacing w:before="0" w:beforeAutospacing="off" w:after="0" w:afterAutospacing="off"/>
        <w:rPr>
          <w:rStyle w:val="Strong"/>
          <w:rFonts w:ascii="Aptos" w:hAnsi="Aptos" w:eastAsia="Aptos" w:cs="Aptos"/>
          <w:i w:val="1"/>
          <w:iCs w:val="1"/>
          <w:color w:val="0E101A"/>
          <w:sz w:val="24"/>
          <w:szCs w:val="24"/>
        </w:rPr>
      </w:pPr>
      <w:r w:rsidRPr="00632A56" w:rsidR="676C56A2">
        <w:rPr>
          <w:rStyle w:val="Strong"/>
          <w:rFonts w:ascii="Aptos" w:hAnsi="Aptos" w:eastAsia="Aptos" w:cs="Aptos"/>
          <w:i w:val="1"/>
          <w:iCs w:val="1"/>
          <w:color w:val="0E101A"/>
          <w:sz w:val="24"/>
          <w:szCs w:val="24"/>
        </w:rPr>
        <w:t xml:space="preserve">Polar King Mobile to </w:t>
      </w:r>
      <w:r w:rsidRPr="00632A56" w:rsidR="676C56A2">
        <w:rPr>
          <w:rStyle w:val="Strong"/>
          <w:rFonts w:ascii="Aptos" w:hAnsi="Aptos" w:eastAsia="Aptos" w:cs="Aptos"/>
          <w:i w:val="1"/>
          <w:iCs w:val="1"/>
          <w:color w:val="0E101A"/>
          <w:sz w:val="24"/>
          <w:szCs w:val="24"/>
        </w:rPr>
        <w:t>showcase</w:t>
      </w:r>
      <w:r w:rsidRPr="00632A56" w:rsidR="676C56A2">
        <w:rPr>
          <w:rStyle w:val="Strong"/>
          <w:rFonts w:ascii="Aptos" w:hAnsi="Aptos" w:eastAsia="Aptos" w:cs="Aptos"/>
          <w:i w:val="1"/>
          <w:iCs w:val="1"/>
          <w:color w:val="0E101A"/>
          <w:sz w:val="24"/>
          <w:szCs w:val="24"/>
        </w:rPr>
        <w:t xml:space="preserve"> new PKM616 Avalanche Series Refrigerated Trailer this week at NATDA Show in Nashville</w:t>
      </w:r>
    </w:p>
    <w:p w:rsidR="00632A56" w:rsidP="00632A56" w:rsidRDefault="00632A56" w14:paraId="04143C13" w14:textId="22650809">
      <w:pPr>
        <w:pStyle w:val="Normal"/>
        <w:spacing w:before="0" w:beforeAutospacing="off" w:after="0" w:afterAutospacing="off"/>
        <w:rPr>
          <w:rFonts w:ascii="Aptos" w:hAnsi="Aptos" w:eastAsia="Aptos" w:cs="Aptos"/>
        </w:rPr>
      </w:pPr>
    </w:p>
    <w:p w:rsidR="00402BD1" w:rsidP="00632A56" w:rsidRDefault="00402BD1" w14:paraId="68B6ADE3" w14:textId="7457C80B">
      <w:pPr>
        <w:pStyle w:val="Normal"/>
        <w:spacing w:before="0" w:beforeAutospacing="off" w:after="0" w:afterAutospacing="off"/>
        <w:rPr>
          <w:rFonts w:ascii="Aptos" w:hAnsi="Aptos" w:eastAsia="Aptos" w:cs="Aptos"/>
          <w:color w:val="0E101A"/>
          <w:sz w:val="22"/>
          <w:szCs w:val="22"/>
        </w:rPr>
      </w:pPr>
      <w:r w:rsidRPr="00632A56" w:rsidR="00402BD1">
        <w:rPr>
          <w:rFonts w:ascii="Aptos" w:hAnsi="Aptos" w:eastAsia="Aptos" w:cs="Aptos"/>
        </w:rPr>
        <w:t>Fort Wayne, IN – (</w:t>
      </w:r>
      <w:r w:rsidRPr="00632A56" w:rsidR="24112695">
        <w:rPr>
          <w:rFonts w:ascii="Aptos" w:hAnsi="Aptos" w:eastAsia="Aptos" w:cs="Aptos"/>
        </w:rPr>
        <w:t>Aug</w:t>
      </w:r>
      <w:r w:rsidRPr="00632A56" w:rsidR="00402BD1">
        <w:rPr>
          <w:rFonts w:ascii="Aptos" w:hAnsi="Aptos" w:eastAsia="Aptos" w:cs="Aptos"/>
        </w:rPr>
        <w:t xml:space="preserve">. </w:t>
      </w:r>
      <w:r w:rsidRPr="00632A56" w:rsidR="59F00F8A">
        <w:rPr>
          <w:rFonts w:ascii="Aptos" w:hAnsi="Aptos" w:eastAsia="Aptos" w:cs="Aptos"/>
        </w:rPr>
        <w:t>26</w:t>
      </w:r>
      <w:r w:rsidRPr="00632A56" w:rsidR="00402BD1">
        <w:rPr>
          <w:rFonts w:ascii="Aptos" w:hAnsi="Aptos" w:eastAsia="Aptos" w:cs="Aptos"/>
        </w:rPr>
        <w:t>, 202</w:t>
      </w:r>
      <w:r w:rsidRPr="00632A56" w:rsidR="55FD1730">
        <w:rPr>
          <w:rFonts w:ascii="Aptos" w:hAnsi="Aptos" w:eastAsia="Aptos" w:cs="Aptos"/>
        </w:rPr>
        <w:t>4</w:t>
      </w:r>
      <w:r w:rsidRPr="00632A56" w:rsidR="00402BD1">
        <w:rPr>
          <w:rFonts w:ascii="Aptos" w:hAnsi="Aptos" w:eastAsia="Aptos" w:cs="Aptos"/>
        </w:rPr>
        <w:t>)</w:t>
      </w:r>
      <w:r w:rsidRPr="00632A56" w:rsidR="49CF0090">
        <w:rPr>
          <w:rFonts w:ascii="Aptos" w:hAnsi="Aptos" w:eastAsia="Aptos" w:cs="Aptos"/>
        </w:rPr>
        <w:t xml:space="preserve"> </w:t>
      </w:r>
      <w:r w:rsidRPr="00632A56" w:rsidR="5BE62C68">
        <w:rPr>
          <w:rFonts w:ascii="Aptos" w:hAnsi="Aptos" w:eastAsia="Aptos" w:cs="Aptos"/>
          <w:noProof w:val="0"/>
          <w:sz w:val="22"/>
          <w:szCs w:val="22"/>
          <w:lang w:val="en-US"/>
        </w:rPr>
        <w:t>Polar King Mobile (PKM), the leading provider of affordable mobile cold storage solutions, announces the launch of its Avalanche Series walk-in refrigerated and freezer trailers.</w:t>
      </w:r>
    </w:p>
    <w:p w:rsidR="5BE62C68" w:rsidP="00632A56" w:rsidRDefault="5BE62C68" w14:paraId="253BD248" w14:textId="66028A9A">
      <w:pPr>
        <w:spacing w:before="240" w:beforeAutospacing="off" w:after="240" w:afterAutospacing="off"/>
        <w:rPr>
          <w:rFonts w:ascii="Aptos" w:hAnsi="Aptos" w:eastAsia="Aptos" w:cs="Aptos"/>
          <w:noProof w:val="0"/>
          <w:sz w:val="22"/>
          <w:szCs w:val="22"/>
          <w:lang w:val="en-US"/>
        </w:rPr>
      </w:pPr>
      <w:r w:rsidRPr="00632A56" w:rsidR="5BE62C68">
        <w:rPr>
          <w:rFonts w:ascii="Aptos" w:hAnsi="Aptos" w:eastAsia="Aptos" w:cs="Aptos"/>
          <w:noProof w:val="0"/>
          <w:sz w:val="22"/>
          <w:szCs w:val="22"/>
          <w:lang w:val="en-US"/>
        </w:rPr>
        <w:t>The PKM68</w:t>
      </w:r>
      <w:r w:rsidRPr="00632A56" w:rsidR="43D0B9A3">
        <w:rPr>
          <w:rFonts w:ascii="Aptos" w:hAnsi="Aptos" w:eastAsia="Aptos" w:cs="Aptos"/>
          <w:noProof w:val="0"/>
          <w:sz w:val="22"/>
          <w:szCs w:val="22"/>
          <w:lang w:val="en-US"/>
        </w:rPr>
        <w:t>,</w:t>
      </w:r>
      <w:r w:rsidRPr="00632A56" w:rsidR="5BE62C68">
        <w:rPr>
          <w:rFonts w:ascii="Aptos" w:hAnsi="Aptos" w:eastAsia="Aptos" w:cs="Aptos"/>
          <w:noProof w:val="0"/>
          <w:sz w:val="22"/>
          <w:szCs w:val="22"/>
          <w:lang w:val="en-US"/>
        </w:rPr>
        <w:t xml:space="preserve"> PKM612 </w:t>
      </w:r>
      <w:r w:rsidRPr="00632A56" w:rsidR="13E13DFF">
        <w:rPr>
          <w:rFonts w:ascii="Aptos" w:hAnsi="Aptos" w:eastAsia="Aptos" w:cs="Aptos"/>
          <w:noProof w:val="0"/>
          <w:sz w:val="22"/>
          <w:szCs w:val="22"/>
          <w:lang w:val="en-US"/>
        </w:rPr>
        <w:t xml:space="preserve">and PKM616 </w:t>
      </w:r>
      <w:r w:rsidRPr="00632A56" w:rsidR="5BE62C68">
        <w:rPr>
          <w:rFonts w:ascii="Aptos" w:hAnsi="Aptos" w:eastAsia="Aptos" w:cs="Aptos"/>
          <w:noProof w:val="0"/>
          <w:sz w:val="22"/>
          <w:szCs w:val="22"/>
          <w:lang w:val="en-US"/>
        </w:rPr>
        <w:t xml:space="preserve">Avalanche Series </w:t>
      </w:r>
      <w:r w:rsidRPr="00632A56" w:rsidR="17A35E74">
        <w:rPr>
          <w:rFonts w:ascii="Aptos" w:hAnsi="Aptos" w:eastAsia="Aptos" w:cs="Aptos"/>
          <w:noProof w:val="0"/>
          <w:sz w:val="22"/>
          <w:szCs w:val="22"/>
          <w:lang w:val="en-US"/>
        </w:rPr>
        <w:t xml:space="preserve">Refrigerated Trailers </w:t>
      </w:r>
      <w:r w:rsidRPr="00632A56" w:rsidR="5BE62C68">
        <w:rPr>
          <w:rFonts w:ascii="Aptos" w:hAnsi="Aptos" w:eastAsia="Aptos" w:cs="Aptos"/>
          <w:noProof w:val="0"/>
          <w:sz w:val="22"/>
          <w:szCs w:val="22"/>
          <w:lang w:val="en-US"/>
        </w:rPr>
        <w:t>feature</w:t>
      </w:r>
      <w:r w:rsidRPr="00632A56" w:rsidR="5BE62C68">
        <w:rPr>
          <w:rFonts w:ascii="Aptos" w:hAnsi="Aptos" w:eastAsia="Aptos" w:cs="Aptos"/>
          <w:noProof w:val="0"/>
          <w:sz w:val="22"/>
          <w:szCs w:val="22"/>
          <w:lang w:val="en-US"/>
        </w:rPr>
        <w:t xml:space="preserve"> industry-leading Sure-</w:t>
      </w:r>
      <w:r w:rsidRPr="00632A56" w:rsidR="5BE62C68">
        <w:rPr>
          <w:rFonts w:ascii="Aptos" w:hAnsi="Aptos" w:eastAsia="Aptos" w:cs="Aptos"/>
          <w:noProof w:val="0"/>
          <w:sz w:val="22"/>
          <w:szCs w:val="22"/>
          <w:lang w:val="en-US"/>
        </w:rPr>
        <w:t>Trac</w:t>
      </w:r>
      <w:r w:rsidRPr="00632A56" w:rsidR="760DDEB3">
        <w:rPr>
          <w:rFonts w:ascii="Aptos" w:hAnsi="Aptos" w:eastAsia="Aptos" w:cs="Aptos"/>
          <w:noProof w:val="0"/>
          <w:sz w:val="22"/>
          <w:szCs w:val="22"/>
          <w:lang w:val="en-US"/>
        </w:rPr>
        <w:t xml:space="preserve"> </w:t>
      </w:r>
      <w:r w:rsidRPr="00632A56" w:rsidR="5BE62C68">
        <w:rPr>
          <w:rFonts w:ascii="Aptos" w:hAnsi="Aptos" w:eastAsia="Aptos" w:cs="Aptos"/>
          <w:noProof w:val="0"/>
          <w:sz w:val="22"/>
          <w:szCs w:val="22"/>
          <w:lang w:val="en-US"/>
        </w:rPr>
        <w:t>technology</w:t>
      </w:r>
      <w:r w:rsidRPr="00632A56" w:rsidR="5BE62C68">
        <w:rPr>
          <w:rFonts w:ascii="Aptos" w:hAnsi="Aptos" w:eastAsia="Aptos" w:cs="Aptos"/>
          <w:noProof w:val="0"/>
          <w:sz w:val="22"/>
          <w:szCs w:val="22"/>
          <w:lang w:val="en-US"/>
        </w:rPr>
        <w:t xml:space="preserve"> with ground-level loading systems, </w:t>
      </w:r>
      <w:r w:rsidRPr="00632A56" w:rsidR="5BE62C68">
        <w:rPr>
          <w:rFonts w:ascii="Aptos" w:hAnsi="Aptos" w:eastAsia="Aptos" w:cs="Aptos"/>
          <w:noProof w:val="0"/>
          <w:sz w:val="22"/>
          <w:szCs w:val="22"/>
          <w:lang w:val="en-US"/>
        </w:rPr>
        <w:t>eliminating</w:t>
      </w:r>
      <w:r w:rsidRPr="00632A56" w:rsidR="5BE62C68">
        <w:rPr>
          <w:rFonts w:ascii="Aptos" w:hAnsi="Aptos" w:eastAsia="Aptos" w:cs="Aptos"/>
          <w:noProof w:val="0"/>
          <w:sz w:val="22"/>
          <w:szCs w:val="22"/>
          <w:lang w:val="en-US"/>
        </w:rPr>
        <w:t xml:space="preserve"> the need for </w:t>
      </w:r>
      <w:r w:rsidRPr="00632A56" w:rsidR="5BE62C68">
        <w:rPr>
          <w:rFonts w:ascii="Aptos" w:hAnsi="Aptos" w:eastAsia="Aptos" w:cs="Aptos"/>
          <w:noProof w:val="0"/>
          <w:sz w:val="22"/>
          <w:szCs w:val="22"/>
          <w:lang w:val="en-US"/>
        </w:rPr>
        <w:t>ramps</w:t>
      </w:r>
      <w:r w:rsidRPr="00632A56" w:rsidR="5BE62C68">
        <w:rPr>
          <w:rFonts w:ascii="Aptos" w:hAnsi="Aptos" w:eastAsia="Aptos" w:cs="Aptos"/>
          <w:noProof w:val="0"/>
          <w:sz w:val="22"/>
          <w:szCs w:val="22"/>
          <w:lang w:val="en-US"/>
        </w:rPr>
        <w:t xml:space="preserve"> and simplifying the handling of perishable items.</w:t>
      </w:r>
    </w:p>
    <w:p w:rsidR="5BE62C68" w:rsidP="00632A56" w:rsidRDefault="5BE62C68" w14:paraId="08FBAFB1" w14:textId="18104915">
      <w:pPr>
        <w:spacing w:before="240" w:beforeAutospacing="off" w:after="240" w:afterAutospacing="off"/>
        <w:rPr>
          <w:rFonts w:ascii="Aptos" w:hAnsi="Aptos" w:eastAsia="Aptos" w:cs="Aptos"/>
          <w:noProof w:val="0"/>
          <w:sz w:val="22"/>
          <w:szCs w:val="22"/>
          <w:lang w:val="en-US"/>
        </w:rPr>
      </w:pPr>
      <w:r w:rsidRPr="00632A56" w:rsidR="5BE62C68">
        <w:rPr>
          <w:rFonts w:ascii="Aptos" w:hAnsi="Aptos" w:eastAsia="Aptos" w:cs="Aptos"/>
          <w:noProof w:val="0"/>
          <w:sz w:val="22"/>
          <w:szCs w:val="22"/>
          <w:lang w:val="en-US"/>
        </w:rPr>
        <w:t xml:space="preserve">Christian Aitken, Vice President of Polar King Mobile, </w:t>
      </w:r>
      <w:r w:rsidRPr="00632A56" w:rsidR="7C69B312">
        <w:rPr>
          <w:rFonts w:ascii="Aptos" w:hAnsi="Aptos" w:eastAsia="Aptos" w:cs="Aptos"/>
          <w:noProof w:val="0"/>
          <w:sz w:val="22"/>
          <w:szCs w:val="22"/>
          <w:lang w:val="en-US"/>
        </w:rPr>
        <w:t>emphasizes</w:t>
      </w:r>
      <w:r w:rsidRPr="00632A56" w:rsidR="5BE62C68">
        <w:rPr>
          <w:rFonts w:ascii="Aptos" w:hAnsi="Aptos" w:eastAsia="Aptos" w:cs="Aptos"/>
          <w:noProof w:val="0"/>
          <w:sz w:val="22"/>
          <w:szCs w:val="22"/>
          <w:lang w:val="en-US"/>
        </w:rPr>
        <w:t xml:space="preserve"> that these trailers are engineered for safety, efficiency, and versatility. “Whether you’re a small business owner, event organizer, or </w:t>
      </w:r>
      <w:r w:rsidRPr="00632A56" w:rsidR="7FA60BAC">
        <w:rPr>
          <w:rFonts w:ascii="Aptos" w:hAnsi="Aptos" w:eastAsia="Aptos" w:cs="Aptos"/>
          <w:noProof w:val="0"/>
          <w:sz w:val="22"/>
          <w:szCs w:val="22"/>
          <w:lang w:val="en-US"/>
        </w:rPr>
        <w:t xml:space="preserve">just </w:t>
      </w:r>
      <w:r w:rsidRPr="00632A56" w:rsidR="5BE62C68">
        <w:rPr>
          <w:rFonts w:ascii="Aptos" w:hAnsi="Aptos" w:eastAsia="Aptos" w:cs="Aptos"/>
          <w:noProof w:val="0"/>
          <w:sz w:val="22"/>
          <w:szCs w:val="22"/>
          <w:lang w:val="en-US"/>
        </w:rPr>
        <w:t xml:space="preserve">require seasonal refrigeration, the Avalanche Series delivers a seamless and dependable solution for </w:t>
      </w:r>
      <w:r w:rsidRPr="00632A56" w:rsidR="0BE17E49">
        <w:rPr>
          <w:rFonts w:ascii="Aptos" w:hAnsi="Aptos" w:eastAsia="Aptos" w:cs="Aptos"/>
          <w:noProof w:val="0"/>
          <w:sz w:val="22"/>
          <w:szCs w:val="22"/>
          <w:lang w:val="en-US"/>
        </w:rPr>
        <w:t>transporting temperature</w:t>
      </w:r>
      <w:r w:rsidRPr="00632A56" w:rsidR="5BE62C68">
        <w:rPr>
          <w:rFonts w:ascii="Aptos" w:hAnsi="Aptos" w:eastAsia="Aptos" w:cs="Aptos"/>
          <w:noProof w:val="0"/>
          <w:sz w:val="22"/>
          <w:szCs w:val="22"/>
          <w:lang w:val="en-US"/>
        </w:rPr>
        <w:t>-sensitive goods,” he says.</w:t>
      </w:r>
    </w:p>
    <w:p w:rsidR="178F2EE9" w:rsidP="00632A56" w:rsidRDefault="178F2EE9" w14:paraId="00177CA2" w14:textId="16249ECC">
      <w:pPr>
        <w:spacing w:before="240" w:beforeAutospacing="off" w:after="240" w:afterAutospacing="off"/>
      </w:pPr>
      <w:r w:rsidRPr="00632A56" w:rsidR="178F2EE9">
        <w:rPr>
          <w:rFonts w:ascii="Aptos" w:hAnsi="Aptos" w:eastAsia="Aptos" w:cs="Aptos"/>
          <w:b w:val="1"/>
          <w:bCs w:val="1"/>
          <w:noProof w:val="0"/>
          <w:sz w:val="22"/>
          <w:szCs w:val="22"/>
          <w:lang w:val="en-US"/>
        </w:rPr>
        <w:t>PKM616 Avalanche Series Refrigerated Trailer</w:t>
      </w:r>
    </w:p>
    <w:p w:rsidR="178F2EE9" w:rsidP="00632A56" w:rsidRDefault="178F2EE9" w14:paraId="10FC59C4" w14:textId="2194810C">
      <w:pPr>
        <w:spacing w:before="240" w:beforeAutospacing="off" w:after="240" w:afterAutospacing="off"/>
        <w:rPr>
          <w:rFonts w:ascii="Aptos" w:hAnsi="Aptos" w:eastAsia="Aptos" w:cs="Aptos"/>
          <w:noProof w:val="0"/>
          <w:sz w:val="22"/>
          <w:szCs w:val="22"/>
          <w:lang w:val="en-US"/>
        </w:rPr>
      </w:pPr>
      <w:r w:rsidRPr="00632A56" w:rsidR="178F2EE9">
        <w:rPr>
          <w:rFonts w:ascii="Aptos" w:hAnsi="Aptos" w:eastAsia="Aptos" w:cs="Aptos"/>
          <w:noProof w:val="0"/>
          <w:sz w:val="22"/>
          <w:szCs w:val="22"/>
          <w:lang w:val="en-US"/>
        </w:rPr>
        <w:t xml:space="preserve">The PKM616 Avalanche Series walk-in offers the largest capacity in the Avalanche lineup, with a 16-foot trailer perfect for larger-scale operations. It combines the advanced features of the </w:t>
      </w:r>
      <w:r w:rsidRPr="00632A56" w:rsidR="34875992">
        <w:rPr>
          <w:rFonts w:ascii="Aptos" w:hAnsi="Aptos" w:eastAsia="Aptos" w:cs="Aptos"/>
          <w:noProof w:val="0"/>
          <w:sz w:val="22"/>
          <w:szCs w:val="22"/>
          <w:lang w:val="en-US"/>
        </w:rPr>
        <w:t>Avalanche</w:t>
      </w:r>
      <w:r w:rsidRPr="00632A56" w:rsidR="178F2EE9">
        <w:rPr>
          <w:rFonts w:ascii="Aptos" w:hAnsi="Aptos" w:eastAsia="Aptos" w:cs="Aptos"/>
          <w:noProof w:val="0"/>
          <w:sz w:val="22"/>
          <w:szCs w:val="22"/>
          <w:lang w:val="en-US"/>
        </w:rPr>
        <w:t xml:space="preserve"> Series with increased space and flexibility.</w:t>
      </w:r>
    </w:p>
    <w:p w:rsidR="6046D43C" w:rsidP="00632A56" w:rsidRDefault="6046D43C" w14:paraId="0F1320D5" w14:textId="32470A92">
      <w:pPr>
        <w:pStyle w:val="Normal"/>
        <w:spacing w:before="240" w:beforeAutospacing="off" w:after="240" w:afterAutospacing="off"/>
        <w:rPr>
          <w:rFonts w:ascii="Aptos" w:hAnsi="Aptos" w:eastAsia="Aptos" w:cs="Aptos"/>
          <w:noProof w:val="0"/>
          <w:sz w:val="22"/>
          <w:szCs w:val="22"/>
          <w:lang w:val="en-US"/>
        </w:rPr>
      </w:pPr>
      <w:r w:rsidRPr="00632A56" w:rsidR="6046D43C">
        <w:rPr>
          <w:rFonts w:ascii="Aptos" w:hAnsi="Aptos" w:eastAsia="Aptos" w:cs="Aptos"/>
          <w:noProof w:val="0"/>
          <w:sz w:val="22"/>
          <w:szCs w:val="22"/>
          <w:lang w:val="en-US"/>
        </w:rPr>
        <w:t xml:space="preserve">With a temperature range of 0°F to 50°F, these </w:t>
      </w:r>
      <w:r w:rsidRPr="00632A56" w:rsidR="1B23A9FF">
        <w:rPr>
          <w:rFonts w:ascii="Aptos" w:hAnsi="Aptos" w:eastAsia="Aptos" w:cs="Aptos"/>
          <w:noProof w:val="0"/>
          <w:sz w:val="22"/>
          <w:szCs w:val="22"/>
          <w:lang w:val="en-US"/>
        </w:rPr>
        <w:t xml:space="preserve">all-electric </w:t>
      </w:r>
      <w:r w:rsidRPr="00632A56" w:rsidR="6046D43C">
        <w:rPr>
          <w:rFonts w:ascii="Aptos" w:hAnsi="Aptos" w:eastAsia="Aptos" w:cs="Aptos"/>
          <w:noProof w:val="0"/>
          <w:sz w:val="22"/>
          <w:szCs w:val="22"/>
          <w:lang w:val="en-US"/>
        </w:rPr>
        <w:t xml:space="preserve">over-the-road trailers </w:t>
      </w:r>
      <w:r w:rsidRPr="00632A56" w:rsidR="04007ABB">
        <w:rPr>
          <w:rFonts w:ascii="Aptos" w:hAnsi="Aptos" w:eastAsia="Aptos" w:cs="Aptos"/>
          <w:noProof w:val="0"/>
          <w:sz w:val="22"/>
          <w:szCs w:val="22"/>
          <w:lang w:val="en-US"/>
        </w:rPr>
        <w:t xml:space="preserve">also include dual doors for easier cargo management for loading and unloading. </w:t>
      </w:r>
    </w:p>
    <w:p w:rsidR="178F2EE9" w:rsidP="00632A56" w:rsidRDefault="178F2EE9" w14:paraId="2554EABA" w14:textId="7629B20E">
      <w:pPr>
        <w:spacing w:before="240" w:beforeAutospacing="off" w:after="240" w:afterAutospacing="off"/>
      </w:pPr>
      <w:r w:rsidRPr="00632A56" w:rsidR="178F2EE9">
        <w:rPr>
          <w:rFonts w:ascii="Aptos" w:hAnsi="Aptos" w:eastAsia="Aptos" w:cs="Aptos"/>
          <w:b w:val="1"/>
          <w:bCs w:val="1"/>
          <w:noProof w:val="0"/>
          <w:sz w:val="22"/>
          <w:szCs w:val="22"/>
          <w:lang w:val="en-US"/>
        </w:rPr>
        <w:t>Key Features:</w:t>
      </w:r>
    </w:p>
    <w:p w:rsidR="178F2EE9" w:rsidP="00632A56" w:rsidRDefault="178F2EE9" w14:paraId="6806EEAE" w14:textId="1039D6AE">
      <w:pPr>
        <w:pStyle w:val="ListParagraph"/>
        <w:numPr>
          <w:ilvl w:val="0"/>
          <w:numId w:val="4"/>
        </w:numPr>
        <w:spacing w:before="0" w:beforeAutospacing="off" w:after="0" w:afterAutospacing="off"/>
        <w:rPr>
          <w:rFonts w:ascii="Aptos" w:hAnsi="Aptos" w:eastAsia="Aptos" w:cs="Aptos"/>
          <w:noProof w:val="0"/>
          <w:sz w:val="22"/>
          <w:szCs w:val="22"/>
          <w:lang w:val="en-US"/>
        </w:rPr>
      </w:pPr>
      <w:r w:rsidRPr="00632A56" w:rsidR="178F2EE9">
        <w:rPr>
          <w:rFonts w:ascii="Aptos" w:hAnsi="Aptos" w:eastAsia="Aptos" w:cs="Aptos"/>
          <w:b w:val="1"/>
          <w:bCs w:val="1"/>
          <w:noProof w:val="0"/>
          <w:sz w:val="22"/>
          <w:szCs w:val="22"/>
          <w:lang w:val="en-US"/>
        </w:rPr>
        <w:t>Temperature Range:</w:t>
      </w:r>
      <w:r w:rsidRPr="00632A56" w:rsidR="178F2EE9">
        <w:rPr>
          <w:rFonts w:ascii="Aptos" w:hAnsi="Aptos" w:eastAsia="Aptos" w:cs="Aptos"/>
          <w:noProof w:val="0"/>
          <w:sz w:val="22"/>
          <w:szCs w:val="22"/>
          <w:lang w:val="en-US"/>
        </w:rPr>
        <w:t xml:space="preserve"> 0°F to 50°F</w:t>
      </w:r>
    </w:p>
    <w:p w:rsidR="178F2EE9" w:rsidP="00632A56" w:rsidRDefault="178F2EE9" w14:paraId="71B3429D" w14:textId="4B5DED23">
      <w:pPr>
        <w:pStyle w:val="ListParagraph"/>
        <w:numPr>
          <w:ilvl w:val="0"/>
          <w:numId w:val="4"/>
        </w:numPr>
        <w:spacing w:before="0" w:beforeAutospacing="off" w:after="0" w:afterAutospacing="off"/>
        <w:rPr>
          <w:rFonts w:ascii="Aptos" w:hAnsi="Aptos" w:eastAsia="Aptos" w:cs="Aptos"/>
          <w:noProof w:val="0"/>
          <w:sz w:val="22"/>
          <w:szCs w:val="22"/>
          <w:lang w:val="en-US"/>
        </w:rPr>
      </w:pPr>
      <w:r w:rsidRPr="00632A56" w:rsidR="178F2EE9">
        <w:rPr>
          <w:rFonts w:ascii="Aptos" w:hAnsi="Aptos" w:eastAsia="Aptos" w:cs="Aptos"/>
          <w:b w:val="1"/>
          <w:bCs w:val="1"/>
          <w:noProof w:val="0"/>
          <w:sz w:val="22"/>
          <w:szCs w:val="22"/>
          <w:lang w:val="en-US"/>
        </w:rPr>
        <w:t>Power Requirements:</w:t>
      </w:r>
      <w:r w:rsidRPr="00632A56" w:rsidR="178F2EE9">
        <w:rPr>
          <w:rFonts w:ascii="Aptos" w:hAnsi="Aptos" w:eastAsia="Aptos" w:cs="Aptos"/>
          <w:noProof w:val="0"/>
          <w:sz w:val="22"/>
          <w:szCs w:val="22"/>
          <w:lang w:val="en-US"/>
        </w:rPr>
        <w:t xml:space="preserve"> 110V, 15 amps</w:t>
      </w:r>
    </w:p>
    <w:p w:rsidR="178F2EE9" w:rsidP="00632A56" w:rsidRDefault="178F2EE9" w14:paraId="126864CD" w14:textId="783D0FA3">
      <w:pPr>
        <w:pStyle w:val="ListParagraph"/>
        <w:numPr>
          <w:ilvl w:val="0"/>
          <w:numId w:val="4"/>
        </w:numPr>
        <w:spacing w:before="0" w:beforeAutospacing="off" w:after="0" w:afterAutospacing="off"/>
        <w:rPr>
          <w:rFonts w:ascii="Aptos" w:hAnsi="Aptos" w:eastAsia="Aptos" w:cs="Aptos"/>
          <w:noProof w:val="0"/>
          <w:sz w:val="22"/>
          <w:szCs w:val="22"/>
          <w:lang w:val="en-US"/>
        </w:rPr>
      </w:pPr>
      <w:r w:rsidRPr="00632A56" w:rsidR="178F2EE9">
        <w:rPr>
          <w:rFonts w:ascii="Aptos" w:hAnsi="Aptos" w:eastAsia="Aptos" w:cs="Aptos"/>
          <w:b w:val="1"/>
          <w:bCs w:val="1"/>
          <w:noProof w:val="0"/>
          <w:sz w:val="22"/>
          <w:szCs w:val="22"/>
          <w:lang w:val="en-US"/>
        </w:rPr>
        <w:t>E-Track Ready:</w:t>
      </w:r>
      <w:r w:rsidRPr="00632A56" w:rsidR="178F2EE9">
        <w:rPr>
          <w:rFonts w:ascii="Aptos" w:hAnsi="Aptos" w:eastAsia="Aptos" w:cs="Aptos"/>
          <w:noProof w:val="0"/>
          <w:sz w:val="22"/>
          <w:szCs w:val="22"/>
          <w:lang w:val="en-US"/>
        </w:rPr>
        <w:t xml:space="preserve"> Secure and customizable cargo management</w:t>
      </w:r>
    </w:p>
    <w:p w:rsidR="178F2EE9" w:rsidP="00632A56" w:rsidRDefault="178F2EE9" w14:paraId="4BE8E9F8" w14:textId="0355848F">
      <w:pPr>
        <w:pStyle w:val="ListParagraph"/>
        <w:numPr>
          <w:ilvl w:val="0"/>
          <w:numId w:val="4"/>
        </w:numPr>
        <w:spacing w:before="0" w:beforeAutospacing="off" w:after="0" w:afterAutospacing="off"/>
        <w:rPr>
          <w:rFonts w:ascii="Aptos" w:hAnsi="Aptos" w:eastAsia="Aptos" w:cs="Aptos"/>
          <w:noProof w:val="0"/>
          <w:sz w:val="22"/>
          <w:szCs w:val="22"/>
          <w:lang w:val="en-US"/>
        </w:rPr>
      </w:pPr>
      <w:r w:rsidRPr="00632A56" w:rsidR="178F2EE9">
        <w:rPr>
          <w:rFonts w:ascii="Aptos" w:hAnsi="Aptos" w:eastAsia="Aptos" w:cs="Aptos"/>
          <w:b w:val="1"/>
          <w:bCs w:val="1"/>
          <w:noProof w:val="0"/>
          <w:sz w:val="22"/>
          <w:szCs w:val="22"/>
          <w:lang w:val="en-US"/>
        </w:rPr>
        <w:t>Safety-Enhanced Drop Deck Design:</w:t>
      </w:r>
      <w:r w:rsidRPr="00632A56" w:rsidR="178F2EE9">
        <w:rPr>
          <w:rFonts w:ascii="Aptos" w:hAnsi="Aptos" w:eastAsia="Aptos" w:cs="Aptos"/>
          <w:noProof w:val="0"/>
          <w:sz w:val="22"/>
          <w:szCs w:val="22"/>
          <w:lang w:val="en-US"/>
        </w:rPr>
        <w:t xml:space="preserve"> Ground-level loading for maximum safety and efficiency</w:t>
      </w:r>
    </w:p>
    <w:p w:rsidR="178F2EE9" w:rsidP="00632A56" w:rsidRDefault="178F2EE9" w14:paraId="3F9A31B4" w14:textId="1E0E4DFA">
      <w:pPr>
        <w:pStyle w:val="ListParagraph"/>
        <w:numPr>
          <w:ilvl w:val="0"/>
          <w:numId w:val="4"/>
        </w:numPr>
        <w:spacing w:before="0" w:beforeAutospacing="off" w:after="0" w:afterAutospacing="off"/>
        <w:rPr>
          <w:rFonts w:ascii="Aptos" w:hAnsi="Aptos" w:eastAsia="Aptos" w:cs="Aptos"/>
          <w:noProof w:val="0"/>
          <w:sz w:val="22"/>
          <w:szCs w:val="22"/>
          <w:lang w:val="en-US"/>
        </w:rPr>
      </w:pPr>
      <w:r w:rsidRPr="00632A56" w:rsidR="178F2EE9">
        <w:rPr>
          <w:rFonts w:ascii="Aptos" w:hAnsi="Aptos" w:eastAsia="Aptos" w:cs="Aptos"/>
          <w:b w:val="1"/>
          <w:bCs w:val="1"/>
          <w:noProof w:val="0"/>
          <w:sz w:val="22"/>
          <w:szCs w:val="22"/>
          <w:lang w:val="en-US"/>
        </w:rPr>
        <w:t>Dual Doors:</w:t>
      </w:r>
      <w:r w:rsidRPr="00632A56" w:rsidR="178F2EE9">
        <w:rPr>
          <w:rFonts w:ascii="Aptos" w:hAnsi="Aptos" w:eastAsia="Aptos" w:cs="Aptos"/>
          <w:noProof w:val="0"/>
          <w:sz w:val="22"/>
          <w:szCs w:val="22"/>
          <w:lang w:val="en-US"/>
        </w:rPr>
        <w:t xml:space="preserve"> Convenient back and side door access</w:t>
      </w:r>
    </w:p>
    <w:p w:rsidR="178F2EE9" w:rsidP="00632A56" w:rsidRDefault="178F2EE9" w14:paraId="7D5ACF9F" w14:textId="648C5959">
      <w:pPr>
        <w:pStyle w:val="ListParagraph"/>
        <w:numPr>
          <w:ilvl w:val="0"/>
          <w:numId w:val="4"/>
        </w:numPr>
        <w:spacing w:before="0" w:beforeAutospacing="off" w:after="0" w:afterAutospacing="off"/>
        <w:rPr>
          <w:rFonts w:ascii="Aptos" w:hAnsi="Aptos" w:eastAsia="Aptos" w:cs="Aptos"/>
          <w:noProof w:val="0"/>
          <w:sz w:val="22"/>
          <w:szCs w:val="22"/>
          <w:lang w:val="en-US"/>
        </w:rPr>
      </w:pPr>
      <w:r w:rsidRPr="00632A56" w:rsidR="178F2EE9">
        <w:rPr>
          <w:rFonts w:ascii="Aptos" w:hAnsi="Aptos" w:eastAsia="Aptos" w:cs="Aptos"/>
          <w:b w:val="1"/>
          <w:bCs w:val="1"/>
          <w:noProof w:val="0"/>
          <w:sz w:val="22"/>
          <w:szCs w:val="22"/>
          <w:lang w:val="en-US"/>
        </w:rPr>
        <w:t>Additional Features:</w:t>
      </w:r>
      <w:r w:rsidRPr="00632A56" w:rsidR="178F2EE9">
        <w:rPr>
          <w:rFonts w:ascii="Aptos" w:hAnsi="Aptos" w:eastAsia="Aptos" w:cs="Aptos"/>
          <w:noProof w:val="0"/>
          <w:sz w:val="22"/>
          <w:szCs w:val="22"/>
          <w:lang w:val="en-US"/>
        </w:rPr>
        <w:t xml:space="preserve"> Custom cart floor, bumper guard, strip curtains, E-Track reinforcement, and 12V LED loading light</w:t>
      </w:r>
    </w:p>
    <w:p w:rsidR="5BE62C68" w:rsidP="00632A56" w:rsidRDefault="5BE62C68" w14:paraId="7615E6DC" w14:textId="4BAD13A7">
      <w:pPr>
        <w:spacing w:before="240" w:beforeAutospacing="off" w:after="240" w:afterAutospacing="off"/>
      </w:pPr>
      <w:r w:rsidRPr="00632A56" w:rsidR="5BE62C68">
        <w:rPr>
          <w:rFonts w:ascii="Aptos" w:hAnsi="Aptos" w:eastAsia="Aptos" w:cs="Aptos"/>
          <w:b w:val="1"/>
          <w:bCs w:val="1"/>
          <w:noProof w:val="0"/>
          <w:sz w:val="22"/>
          <w:szCs w:val="22"/>
          <w:lang w:val="en-US"/>
        </w:rPr>
        <w:t>PKM612 Avalanche Series Refrigerated Trailer</w:t>
      </w:r>
    </w:p>
    <w:p w:rsidR="5BE62C68" w:rsidP="00632A56" w:rsidRDefault="5BE62C68" w14:paraId="522EE3D2" w14:textId="6A426885">
      <w:pPr>
        <w:spacing w:before="240" w:beforeAutospacing="off" w:after="240" w:afterAutospacing="off"/>
      </w:pPr>
      <w:r w:rsidRPr="00632A56" w:rsidR="5BE62C68">
        <w:rPr>
          <w:rFonts w:ascii="Aptos" w:hAnsi="Aptos" w:eastAsia="Aptos" w:cs="Aptos"/>
          <w:noProof w:val="0"/>
          <w:sz w:val="22"/>
          <w:szCs w:val="22"/>
          <w:lang w:val="en-US"/>
        </w:rPr>
        <w:t xml:space="preserve">The PKM612 Avalanche Series is a 12-foot trailer designed to </w:t>
      </w:r>
      <w:r w:rsidRPr="00632A56" w:rsidR="721869F7">
        <w:rPr>
          <w:rFonts w:ascii="Aptos" w:hAnsi="Aptos" w:eastAsia="Aptos" w:cs="Aptos"/>
          <w:noProof w:val="0"/>
          <w:sz w:val="22"/>
          <w:szCs w:val="22"/>
          <w:lang w:val="en-US"/>
        </w:rPr>
        <w:t xml:space="preserve">provide </w:t>
      </w:r>
      <w:r w:rsidRPr="00632A56" w:rsidR="5BE62C68">
        <w:rPr>
          <w:rFonts w:ascii="Aptos" w:hAnsi="Aptos" w:eastAsia="Aptos" w:cs="Aptos"/>
          <w:noProof w:val="0"/>
          <w:sz w:val="22"/>
          <w:szCs w:val="22"/>
          <w:lang w:val="en-US"/>
        </w:rPr>
        <w:t xml:space="preserve">a spacious and efficient mobile refrigeration solution. Capable of </w:t>
      </w:r>
      <w:r w:rsidRPr="00632A56" w:rsidR="5BE62C68">
        <w:rPr>
          <w:rFonts w:ascii="Aptos" w:hAnsi="Aptos" w:eastAsia="Aptos" w:cs="Aptos"/>
          <w:noProof w:val="0"/>
          <w:sz w:val="22"/>
          <w:szCs w:val="22"/>
          <w:lang w:val="en-US"/>
        </w:rPr>
        <w:t>maintaining</w:t>
      </w:r>
      <w:r w:rsidRPr="00632A56" w:rsidR="5BE62C68">
        <w:rPr>
          <w:rFonts w:ascii="Aptos" w:hAnsi="Aptos" w:eastAsia="Aptos" w:cs="Aptos"/>
          <w:noProof w:val="0"/>
          <w:sz w:val="22"/>
          <w:szCs w:val="22"/>
          <w:lang w:val="en-US"/>
        </w:rPr>
        <w:t xml:space="preserve"> temperatures between -5°F and 50°F, this all-electric trailer features a drop-deck design for easier loading and unloading.</w:t>
      </w:r>
    </w:p>
    <w:p w:rsidR="5BE62C68" w:rsidP="00632A56" w:rsidRDefault="5BE62C68" w14:paraId="06D2C0F6" w14:textId="79AB3982">
      <w:pPr>
        <w:spacing w:before="240" w:beforeAutospacing="off" w:after="240" w:afterAutospacing="off"/>
      </w:pPr>
      <w:r w:rsidRPr="00632A56" w:rsidR="5BE62C68">
        <w:rPr>
          <w:rFonts w:ascii="Aptos" w:hAnsi="Aptos" w:eastAsia="Aptos" w:cs="Aptos"/>
          <w:noProof w:val="0"/>
          <w:sz w:val="22"/>
          <w:szCs w:val="22"/>
          <w:lang w:val="en-US"/>
        </w:rPr>
        <w:t>The trailer is equipped with both rear and side doors, providing flexible access to cargo and improving overall efficiency.</w:t>
      </w:r>
    </w:p>
    <w:p w:rsidR="5BE62C68" w:rsidP="00632A56" w:rsidRDefault="5BE62C68" w14:paraId="34B329FA" w14:textId="0DD644A3">
      <w:pPr>
        <w:spacing w:before="240" w:beforeAutospacing="off" w:after="240" w:afterAutospacing="off"/>
        <w:rPr>
          <w:rFonts w:ascii="Aptos" w:hAnsi="Aptos" w:eastAsia="Aptos" w:cs="Aptos"/>
          <w:i w:val="0"/>
          <w:iCs w:val="0"/>
          <w:noProof w:val="0"/>
          <w:sz w:val="22"/>
          <w:szCs w:val="22"/>
          <w:lang w:val="en-US"/>
        </w:rPr>
      </w:pPr>
      <w:r w:rsidRPr="00632A56" w:rsidR="5BE62C68">
        <w:rPr>
          <w:rFonts w:ascii="Aptos" w:hAnsi="Aptos" w:eastAsia="Aptos" w:cs="Aptos"/>
          <w:i w:val="0"/>
          <w:iCs w:val="0"/>
          <w:noProof w:val="0"/>
          <w:sz w:val="22"/>
          <w:szCs w:val="22"/>
          <w:lang w:val="en-US"/>
        </w:rPr>
        <w:t>Key Features of the PKM612 Avalanche Series:</w:t>
      </w:r>
    </w:p>
    <w:p w:rsidR="5BE62C68" w:rsidP="00632A56" w:rsidRDefault="5BE62C68" w14:paraId="6F6A7F40" w14:textId="67AD70C7">
      <w:pPr>
        <w:pStyle w:val="ListParagraph"/>
        <w:numPr>
          <w:ilvl w:val="0"/>
          <w:numId w:val="3"/>
        </w:numPr>
        <w:spacing w:before="0" w:beforeAutospacing="off" w:after="0" w:afterAutospacing="off"/>
        <w:rPr>
          <w:rFonts w:ascii="Aptos" w:hAnsi="Aptos" w:eastAsia="Aptos" w:cs="Aptos"/>
          <w:noProof w:val="0"/>
          <w:sz w:val="22"/>
          <w:szCs w:val="22"/>
          <w:lang w:val="en-US"/>
        </w:rPr>
      </w:pPr>
      <w:r w:rsidRPr="00632A56" w:rsidR="5BE62C68">
        <w:rPr>
          <w:rFonts w:ascii="Aptos" w:hAnsi="Aptos" w:eastAsia="Aptos" w:cs="Aptos"/>
          <w:b w:val="1"/>
          <w:bCs w:val="1"/>
          <w:noProof w:val="0"/>
          <w:sz w:val="22"/>
          <w:szCs w:val="22"/>
          <w:lang w:val="en-US"/>
        </w:rPr>
        <w:t>Temperature Range of -5°F to 50°F:</w:t>
      </w:r>
      <w:r w:rsidRPr="00632A56" w:rsidR="5BE62C68">
        <w:rPr>
          <w:rFonts w:ascii="Aptos" w:hAnsi="Aptos" w:eastAsia="Aptos" w:cs="Aptos"/>
          <w:noProof w:val="0"/>
          <w:sz w:val="22"/>
          <w:szCs w:val="22"/>
          <w:lang w:val="en-US"/>
        </w:rPr>
        <w:t xml:space="preserve"> Operates on 110V and 15 amps, ensuring energy efficiency and consistent temperature control.</w:t>
      </w:r>
    </w:p>
    <w:p w:rsidR="23F8D0BB" w:rsidP="00632A56" w:rsidRDefault="23F8D0BB" w14:paraId="6C815C46" w14:textId="06E09469">
      <w:pPr>
        <w:pStyle w:val="ListParagraph"/>
        <w:numPr>
          <w:ilvl w:val="0"/>
          <w:numId w:val="3"/>
        </w:numPr>
        <w:spacing w:before="0" w:beforeAutospacing="off" w:after="0" w:afterAutospacing="off"/>
        <w:rPr>
          <w:rFonts w:ascii="Aptos" w:hAnsi="Aptos" w:eastAsia="Aptos" w:cs="Aptos"/>
          <w:noProof w:val="0"/>
          <w:sz w:val="22"/>
          <w:szCs w:val="22"/>
          <w:lang w:val="en-US"/>
        </w:rPr>
      </w:pPr>
      <w:r w:rsidRPr="00632A56" w:rsidR="23F8D0BB">
        <w:rPr>
          <w:rFonts w:ascii="Aptos" w:hAnsi="Aptos" w:eastAsia="Aptos" w:cs="Aptos"/>
          <w:b w:val="1"/>
          <w:bCs w:val="1"/>
          <w:noProof w:val="0"/>
          <w:sz w:val="22"/>
          <w:szCs w:val="22"/>
          <w:lang w:val="en-US"/>
        </w:rPr>
        <w:t>Power Requirements:</w:t>
      </w:r>
      <w:r w:rsidRPr="00632A56" w:rsidR="23F8D0BB">
        <w:rPr>
          <w:rFonts w:ascii="Aptos" w:hAnsi="Aptos" w:eastAsia="Aptos" w:cs="Aptos"/>
          <w:noProof w:val="0"/>
          <w:sz w:val="22"/>
          <w:szCs w:val="22"/>
          <w:lang w:val="en-US"/>
        </w:rPr>
        <w:t xml:space="preserve"> 110V, 15 amps</w:t>
      </w:r>
    </w:p>
    <w:p w:rsidR="5BE62C68" w:rsidP="00632A56" w:rsidRDefault="5BE62C68" w14:paraId="4E45A2C4" w14:textId="3D9925BD">
      <w:pPr>
        <w:pStyle w:val="ListParagraph"/>
        <w:numPr>
          <w:ilvl w:val="0"/>
          <w:numId w:val="3"/>
        </w:numPr>
        <w:spacing w:before="0" w:beforeAutospacing="off" w:after="0" w:afterAutospacing="off"/>
        <w:rPr>
          <w:rFonts w:ascii="Aptos" w:hAnsi="Aptos" w:eastAsia="Aptos" w:cs="Aptos"/>
          <w:noProof w:val="0"/>
          <w:sz w:val="22"/>
          <w:szCs w:val="22"/>
          <w:lang w:val="en-US"/>
        </w:rPr>
      </w:pPr>
      <w:r w:rsidRPr="00632A56" w:rsidR="5BE62C68">
        <w:rPr>
          <w:rFonts w:ascii="Aptos" w:hAnsi="Aptos" w:eastAsia="Aptos" w:cs="Aptos"/>
          <w:b w:val="1"/>
          <w:bCs w:val="1"/>
          <w:noProof w:val="0"/>
          <w:sz w:val="22"/>
          <w:szCs w:val="22"/>
          <w:lang w:val="en-US"/>
        </w:rPr>
        <w:t>E-Track Ready:</w:t>
      </w:r>
      <w:r w:rsidRPr="00632A56" w:rsidR="5BE62C68">
        <w:rPr>
          <w:rFonts w:ascii="Aptos" w:hAnsi="Aptos" w:eastAsia="Aptos" w:cs="Aptos"/>
          <w:noProof w:val="0"/>
          <w:sz w:val="22"/>
          <w:szCs w:val="22"/>
          <w:lang w:val="en-US"/>
        </w:rPr>
        <w:t xml:space="preserve"> Allows for secure and customizable cargo management</w:t>
      </w:r>
    </w:p>
    <w:p w:rsidR="5BE62C68" w:rsidP="00632A56" w:rsidRDefault="5BE62C68" w14:paraId="3A6A746D" w14:textId="022D86EE">
      <w:pPr>
        <w:pStyle w:val="ListParagraph"/>
        <w:numPr>
          <w:ilvl w:val="0"/>
          <w:numId w:val="3"/>
        </w:numPr>
        <w:spacing w:before="0" w:beforeAutospacing="off" w:after="0" w:afterAutospacing="off"/>
        <w:rPr>
          <w:rFonts w:ascii="Aptos" w:hAnsi="Aptos" w:eastAsia="Aptos" w:cs="Aptos"/>
          <w:noProof w:val="0"/>
          <w:sz w:val="22"/>
          <w:szCs w:val="22"/>
          <w:lang w:val="en-US"/>
        </w:rPr>
      </w:pPr>
      <w:r w:rsidRPr="00632A56" w:rsidR="5BE62C68">
        <w:rPr>
          <w:rFonts w:ascii="Aptos" w:hAnsi="Aptos" w:eastAsia="Aptos" w:cs="Aptos"/>
          <w:b w:val="1"/>
          <w:bCs w:val="1"/>
          <w:noProof w:val="0"/>
          <w:sz w:val="22"/>
          <w:szCs w:val="22"/>
          <w:lang w:val="en-US"/>
        </w:rPr>
        <w:t>Safety-Enhanced Drop Deck Design:</w:t>
      </w:r>
      <w:r w:rsidRPr="00632A56" w:rsidR="5BE62C68">
        <w:rPr>
          <w:rFonts w:ascii="Aptos" w:hAnsi="Aptos" w:eastAsia="Aptos" w:cs="Aptos"/>
          <w:noProof w:val="0"/>
          <w:sz w:val="22"/>
          <w:szCs w:val="22"/>
          <w:lang w:val="en-US"/>
        </w:rPr>
        <w:t xml:space="preserve"> Lowers the deck to ground level, </w:t>
      </w:r>
      <w:r w:rsidRPr="00632A56" w:rsidR="5BE62C68">
        <w:rPr>
          <w:rFonts w:ascii="Aptos" w:hAnsi="Aptos" w:eastAsia="Aptos" w:cs="Aptos"/>
          <w:noProof w:val="0"/>
          <w:sz w:val="22"/>
          <w:szCs w:val="22"/>
          <w:lang w:val="en-US"/>
        </w:rPr>
        <w:t>eliminating</w:t>
      </w:r>
      <w:r w:rsidRPr="00632A56" w:rsidR="5BE62C68">
        <w:rPr>
          <w:rFonts w:ascii="Aptos" w:hAnsi="Aptos" w:eastAsia="Aptos" w:cs="Aptos"/>
          <w:noProof w:val="0"/>
          <w:sz w:val="22"/>
          <w:szCs w:val="22"/>
          <w:lang w:val="en-US"/>
        </w:rPr>
        <w:t xml:space="preserve"> the need for ramps and ensuring safe, easy loading and unloading</w:t>
      </w:r>
    </w:p>
    <w:p w:rsidR="5BE62C68" w:rsidP="00632A56" w:rsidRDefault="5BE62C68" w14:paraId="3CCCBC7E" w14:textId="4F13535C">
      <w:pPr>
        <w:pStyle w:val="ListParagraph"/>
        <w:numPr>
          <w:ilvl w:val="0"/>
          <w:numId w:val="3"/>
        </w:numPr>
        <w:spacing w:before="0" w:beforeAutospacing="off" w:after="0" w:afterAutospacing="off"/>
        <w:rPr>
          <w:rFonts w:ascii="Aptos" w:hAnsi="Aptos" w:eastAsia="Aptos" w:cs="Aptos"/>
          <w:noProof w:val="0"/>
          <w:sz w:val="22"/>
          <w:szCs w:val="22"/>
          <w:lang w:val="en-US"/>
        </w:rPr>
      </w:pPr>
      <w:r w:rsidRPr="00632A56" w:rsidR="5BE62C68">
        <w:rPr>
          <w:rFonts w:ascii="Aptos" w:hAnsi="Aptos" w:eastAsia="Aptos" w:cs="Aptos"/>
          <w:b w:val="1"/>
          <w:bCs w:val="1"/>
          <w:noProof w:val="0"/>
          <w:sz w:val="22"/>
          <w:szCs w:val="22"/>
          <w:lang w:val="en-US"/>
        </w:rPr>
        <w:t>Dual Doors for Loading Convenience:</w:t>
      </w:r>
      <w:r w:rsidRPr="00632A56" w:rsidR="5BE62C68">
        <w:rPr>
          <w:rFonts w:ascii="Aptos" w:hAnsi="Aptos" w:eastAsia="Aptos" w:cs="Aptos"/>
          <w:noProof w:val="0"/>
          <w:sz w:val="22"/>
          <w:szCs w:val="22"/>
          <w:lang w:val="en-US"/>
        </w:rPr>
        <w:t xml:space="preserve"> Offers flexible access, enhancing efficiency during loading and unloading</w:t>
      </w:r>
    </w:p>
    <w:p w:rsidR="5BE62C68" w:rsidP="00632A56" w:rsidRDefault="5BE62C68" w14:paraId="68FBDD5D" w14:textId="138717B5">
      <w:pPr>
        <w:pStyle w:val="ListParagraph"/>
        <w:numPr>
          <w:ilvl w:val="0"/>
          <w:numId w:val="3"/>
        </w:numPr>
        <w:spacing w:before="0" w:beforeAutospacing="off" w:after="0" w:afterAutospacing="off"/>
        <w:rPr>
          <w:rFonts w:ascii="Aptos" w:hAnsi="Aptos" w:eastAsia="Aptos" w:cs="Aptos"/>
          <w:noProof w:val="0"/>
          <w:sz w:val="22"/>
          <w:szCs w:val="22"/>
          <w:lang w:val="en-US"/>
        </w:rPr>
      </w:pPr>
      <w:r w:rsidRPr="00632A56" w:rsidR="5BE62C68">
        <w:rPr>
          <w:rFonts w:ascii="Aptos" w:hAnsi="Aptos" w:eastAsia="Aptos" w:cs="Aptos"/>
          <w:b w:val="1"/>
          <w:bCs w:val="1"/>
          <w:noProof w:val="0"/>
          <w:sz w:val="22"/>
          <w:szCs w:val="22"/>
          <w:lang w:val="en-US"/>
        </w:rPr>
        <w:t>Additional Features:</w:t>
      </w:r>
      <w:r w:rsidRPr="00632A56" w:rsidR="5BE62C68">
        <w:rPr>
          <w:rFonts w:ascii="Aptos" w:hAnsi="Aptos" w:eastAsia="Aptos" w:cs="Aptos"/>
          <w:noProof w:val="0"/>
          <w:sz w:val="22"/>
          <w:szCs w:val="22"/>
          <w:lang w:val="en-US"/>
        </w:rPr>
        <w:t xml:space="preserve"> Custom cart floor, bumper guard, strip curtains, E-Track reinforcement, and a 12V LED loading light.</w:t>
      </w:r>
    </w:p>
    <w:p w:rsidR="5BE62C68" w:rsidP="00632A56" w:rsidRDefault="5BE62C68" w14:paraId="3C128D6D" w14:textId="75CC65F9">
      <w:pPr>
        <w:spacing w:before="240" w:beforeAutospacing="off" w:after="240" w:afterAutospacing="off"/>
      </w:pPr>
      <w:r w:rsidRPr="00632A56" w:rsidR="5BE62C68">
        <w:rPr>
          <w:rFonts w:ascii="Aptos" w:hAnsi="Aptos" w:eastAsia="Aptos" w:cs="Aptos"/>
          <w:b w:val="1"/>
          <w:bCs w:val="1"/>
          <w:noProof w:val="0"/>
          <w:sz w:val="22"/>
          <w:szCs w:val="22"/>
          <w:lang w:val="en-US"/>
        </w:rPr>
        <w:t>PKM68 Avalanche Series Refrigerated Trailer</w:t>
      </w:r>
    </w:p>
    <w:p w:rsidR="5BE62C68" w:rsidP="00632A56" w:rsidRDefault="5BE62C68" w14:paraId="7ED7D9BB" w14:textId="6021DE0A">
      <w:pPr>
        <w:spacing w:before="240" w:beforeAutospacing="off" w:after="240" w:afterAutospacing="off"/>
      </w:pPr>
      <w:r w:rsidRPr="00632A56" w:rsidR="5BE62C68">
        <w:rPr>
          <w:rFonts w:ascii="Aptos" w:hAnsi="Aptos" w:eastAsia="Aptos" w:cs="Aptos"/>
          <w:noProof w:val="0"/>
          <w:sz w:val="22"/>
          <w:szCs w:val="22"/>
          <w:lang w:val="en-US"/>
        </w:rPr>
        <w:t>The PKM68 Avalanche Series is a compact 6’x8’ trailer designed for efficient mobile refrigeration. It maintains temperatures from -10°F to 50°F and features a drop-deck system for smooth, safe loading.</w:t>
      </w:r>
    </w:p>
    <w:p w:rsidR="5BE62C68" w:rsidP="00632A56" w:rsidRDefault="5BE62C68" w14:paraId="08474CB0" w14:textId="5F49DC14">
      <w:pPr>
        <w:spacing w:before="240" w:beforeAutospacing="off" w:after="240" w:afterAutospacing="off"/>
        <w:rPr>
          <w:rFonts w:ascii="Aptos" w:hAnsi="Aptos" w:eastAsia="Aptos" w:cs="Aptos"/>
          <w:i w:val="0"/>
          <w:iCs w:val="0"/>
          <w:noProof w:val="0"/>
          <w:sz w:val="22"/>
          <w:szCs w:val="22"/>
          <w:lang w:val="en-US"/>
        </w:rPr>
      </w:pPr>
      <w:r w:rsidRPr="00632A56" w:rsidR="5BE62C68">
        <w:rPr>
          <w:rFonts w:ascii="Aptos" w:hAnsi="Aptos" w:eastAsia="Aptos" w:cs="Aptos"/>
          <w:i w:val="0"/>
          <w:iCs w:val="0"/>
          <w:noProof w:val="0"/>
          <w:sz w:val="22"/>
          <w:szCs w:val="22"/>
          <w:lang w:val="en-US"/>
        </w:rPr>
        <w:t>Key Features of the PKM68 Avalanche Series:</w:t>
      </w:r>
    </w:p>
    <w:p w:rsidR="5BE62C68" w:rsidP="00632A56" w:rsidRDefault="5BE62C68" w14:paraId="3DA0AAC6" w14:textId="1BC2CF32">
      <w:pPr>
        <w:pStyle w:val="ListParagraph"/>
        <w:numPr>
          <w:ilvl w:val="0"/>
          <w:numId w:val="3"/>
        </w:numPr>
        <w:spacing w:before="0" w:beforeAutospacing="off" w:after="0" w:afterAutospacing="off"/>
        <w:rPr>
          <w:rFonts w:ascii="Aptos" w:hAnsi="Aptos" w:eastAsia="Aptos" w:cs="Aptos"/>
          <w:noProof w:val="0"/>
          <w:sz w:val="22"/>
          <w:szCs w:val="22"/>
          <w:lang w:val="en-US"/>
        </w:rPr>
      </w:pPr>
      <w:r w:rsidRPr="00632A56" w:rsidR="5BE62C68">
        <w:rPr>
          <w:rFonts w:ascii="Aptos" w:hAnsi="Aptos" w:eastAsia="Aptos" w:cs="Aptos"/>
          <w:b w:val="1"/>
          <w:bCs w:val="1"/>
          <w:noProof w:val="0"/>
          <w:sz w:val="22"/>
          <w:szCs w:val="22"/>
          <w:lang w:val="en-US"/>
        </w:rPr>
        <w:t>Temperature Range of -10°F to 50°F:</w:t>
      </w:r>
      <w:r w:rsidRPr="00632A56" w:rsidR="5BE62C68">
        <w:rPr>
          <w:rFonts w:ascii="Aptos" w:hAnsi="Aptos" w:eastAsia="Aptos" w:cs="Aptos"/>
          <w:noProof w:val="0"/>
          <w:sz w:val="22"/>
          <w:szCs w:val="22"/>
          <w:lang w:val="en-US"/>
        </w:rPr>
        <w:t xml:space="preserve"> All-electric operation with 110V and 15 amps, ensuring </w:t>
      </w:r>
      <w:r w:rsidRPr="00632A56" w:rsidR="5BE62C68">
        <w:rPr>
          <w:rFonts w:ascii="Aptos" w:hAnsi="Aptos" w:eastAsia="Aptos" w:cs="Aptos"/>
          <w:noProof w:val="0"/>
          <w:sz w:val="22"/>
          <w:szCs w:val="22"/>
          <w:lang w:val="en-US"/>
        </w:rPr>
        <w:t>optimal</w:t>
      </w:r>
      <w:r w:rsidRPr="00632A56" w:rsidR="5BE62C68">
        <w:rPr>
          <w:rFonts w:ascii="Aptos" w:hAnsi="Aptos" w:eastAsia="Aptos" w:cs="Aptos"/>
          <w:noProof w:val="0"/>
          <w:sz w:val="22"/>
          <w:szCs w:val="22"/>
          <w:lang w:val="en-US"/>
        </w:rPr>
        <w:t xml:space="preserve"> cargo temperatures in any condition</w:t>
      </w:r>
    </w:p>
    <w:p w:rsidR="525F13C9" w:rsidP="00632A56" w:rsidRDefault="525F13C9" w14:paraId="3A519EA9" w14:textId="7A6C7D31">
      <w:pPr>
        <w:pStyle w:val="ListParagraph"/>
        <w:numPr>
          <w:ilvl w:val="0"/>
          <w:numId w:val="3"/>
        </w:numPr>
        <w:spacing w:before="0" w:beforeAutospacing="off" w:after="0" w:afterAutospacing="off"/>
        <w:rPr>
          <w:rFonts w:ascii="Aptos" w:hAnsi="Aptos" w:eastAsia="Aptos" w:cs="Aptos"/>
          <w:noProof w:val="0"/>
          <w:sz w:val="22"/>
          <w:szCs w:val="22"/>
          <w:lang w:val="en-US"/>
        </w:rPr>
      </w:pPr>
      <w:r w:rsidRPr="00632A56" w:rsidR="525F13C9">
        <w:rPr>
          <w:rFonts w:ascii="Aptos" w:hAnsi="Aptos" w:eastAsia="Aptos" w:cs="Aptos"/>
          <w:b w:val="1"/>
          <w:bCs w:val="1"/>
          <w:noProof w:val="0"/>
          <w:sz w:val="22"/>
          <w:szCs w:val="22"/>
          <w:lang w:val="en-US"/>
        </w:rPr>
        <w:t>Power Requirements:</w:t>
      </w:r>
      <w:r w:rsidRPr="00632A56" w:rsidR="525F13C9">
        <w:rPr>
          <w:rFonts w:ascii="Aptos" w:hAnsi="Aptos" w:eastAsia="Aptos" w:cs="Aptos"/>
          <w:noProof w:val="0"/>
          <w:sz w:val="22"/>
          <w:szCs w:val="22"/>
          <w:lang w:val="en-US"/>
        </w:rPr>
        <w:t xml:space="preserve"> 110V, 15 amps</w:t>
      </w:r>
    </w:p>
    <w:p w:rsidR="5BE62C68" w:rsidP="00632A56" w:rsidRDefault="5BE62C68" w14:paraId="55C98E6D" w14:textId="3223563E">
      <w:pPr>
        <w:pStyle w:val="ListParagraph"/>
        <w:numPr>
          <w:ilvl w:val="0"/>
          <w:numId w:val="3"/>
        </w:numPr>
        <w:spacing w:before="0" w:beforeAutospacing="off" w:after="0" w:afterAutospacing="off"/>
        <w:rPr>
          <w:rFonts w:ascii="Aptos" w:hAnsi="Aptos" w:eastAsia="Aptos" w:cs="Aptos"/>
          <w:noProof w:val="0"/>
          <w:sz w:val="22"/>
          <w:szCs w:val="22"/>
          <w:lang w:val="en-US"/>
        </w:rPr>
      </w:pPr>
      <w:r w:rsidRPr="00632A56" w:rsidR="5BE62C68">
        <w:rPr>
          <w:rFonts w:ascii="Aptos" w:hAnsi="Aptos" w:eastAsia="Aptos" w:cs="Aptos"/>
          <w:b w:val="1"/>
          <w:bCs w:val="1"/>
          <w:noProof w:val="0"/>
          <w:sz w:val="22"/>
          <w:szCs w:val="22"/>
          <w:lang w:val="en-US"/>
        </w:rPr>
        <w:t>E-Track Ready:</w:t>
      </w:r>
      <w:r w:rsidRPr="00632A56" w:rsidR="5BE62C68">
        <w:rPr>
          <w:rFonts w:ascii="Aptos" w:hAnsi="Aptos" w:eastAsia="Aptos" w:cs="Aptos"/>
          <w:noProof w:val="0"/>
          <w:sz w:val="22"/>
          <w:szCs w:val="22"/>
          <w:lang w:val="en-US"/>
        </w:rPr>
        <w:t xml:space="preserve"> Provides secure, customizable cargo management for a variety of uses</w:t>
      </w:r>
    </w:p>
    <w:p w:rsidR="5BE62C68" w:rsidP="00632A56" w:rsidRDefault="5BE62C68" w14:paraId="3EAFCFBB" w14:textId="4EA75F55">
      <w:pPr>
        <w:pStyle w:val="ListParagraph"/>
        <w:numPr>
          <w:ilvl w:val="0"/>
          <w:numId w:val="3"/>
        </w:numPr>
        <w:spacing w:before="0" w:beforeAutospacing="off" w:after="0" w:afterAutospacing="off"/>
        <w:rPr>
          <w:rFonts w:ascii="Aptos" w:hAnsi="Aptos" w:eastAsia="Aptos" w:cs="Aptos"/>
          <w:noProof w:val="0"/>
          <w:sz w:val="22"/>
          <w:szCs w:val="22"/>
          <w:lang w:val="en-US"/>
        </w:rPr>
      </w:pPr>
      <w:r w:rsidRPr="00632A56" w:rsidR="5BE62C68">
        <w:rPr>
          <w:rFonts w:ascii="Aptos" w:hAnsi="Aptos" w:eastAsia="Aptos" w:cs="Aptos"/>
          <w:b w:val="1"/>
          <w:bCs w:val="1"/>
          <w:noProof w:val="0"/>
          <w:sz w:val="22"/>
          <w:szCs w:val="22"/>
          <w:lang w:val="en-US"/>
        </w:rPr>
        <w:t>Drop Deck Design:</w:t>
      </w:r>
      <w:r w:rsidRPr="00632A56" w:rsidR="5BE62C68">
        <w:rPr>
          <w:rFonts w:ascii="Aptos" w:hAnsi="Aptos" w:eastAsia="Aptos" w:cs="Aptos"/>
          <w:noProof w:val="0"/>
          <w:sz w:val="22"/>
          <w:szCs w:val="22"/>
          <w:lang w:val="en-US"/>
        </w:rPr>
        <w:t xml:space="preserve"> Lowers the deck to ground level, removing the need for ramps and ensuring hassle-free loading and unloading</w:t>
      </w:r>
    </w:p>
    <w:p w:rsidR="5BE62C68" w:rsidP="00632A56" w:rsidRDefault="5BE62C68" w14:paraId="2D3AE3A2" w14:textId="05E80F93">
      <w:pPr>
        <w:pStyle w:val="ListParagraph"/>
        <w:numPr>
          <w:ilvl w:val="0"/>
          <w:numId w:val="3"/>
        </w:numPr>
        <w:spacing w:before="0" w:beforeAutospacing="off" w:after="0" w:afterAutospacing="off"/>
        <w:rPr>
          <w:rFonts w:ascii="Aptos" w:hAnsi="Aptos" w:eastAsia="Aptos" w:cs="Aptos"/>
          <w:noProof w:val="0"/>
          <w:sz w:val="22"/>
          <w:szCs w:val="22"/>
          <w:lang w:val="en-US"/>
        </w:rPr>
      </w:pPr>
      <w:r w:rsidRPr="00632A56" w:rsidR="5BE62C68">
        <w:rPr>
          <w:rFonts w:ascii="Aptos" w:hAnsi="Aptos" w:eastAsia="Aptos" w:cs="Aptos"/>
          <w:b w:val="1"/>
          <w:bCs w:val="1"/>
          <w:noProof w:val="0"/>
          <w:sz w:val="22"/>
          <w:szCs w:val="22"/>
          <w:lang w:val="en-US"/>
        </w:rPr>
        <w:t>Additional Features:</w:t>
      </w:r>
      <w:r w:rsidRPr="00632A56" w:rsidR="5BE62C68">
        <w:rPr>
          <w:rFonts w:ascii="Aptos" w:hAnsi="Aptos" w:eastAsia="Aptos" w:cs="Aptos"/>
          <w:noProof w:val="0"/>
          <w:sz w:val="22"/>
          <w:szCs w:val="22"/>
          <w:lang w:val="en-US"/>
        </w:rPr>
        <w:t xml:space="preserve"> Custom cart floor, bumper guard, strip curtains, E-Track reinforcement, and a 12V LED loading light</w:t>
      </w:r>
    </w:p>
    <w:p w:rsidR="5BE62C68" w:rsidP="00632A56" w:rsidRDefault="5BE62C68" w14:paraId="330D6551" w14:textId="7310C7AA">
      <w:pPr>
        <w:spacing w:before="240" w:beforeAutospacing="off" w:after="240" w:afterAutospacing="off"/>
      </w:pPr>
      <w:r w:rsidRPr="00632A56" w:rsidR="5BE62C68">
        <w:rPr>
          <w:rFonts w:ascii="Aptos" w:hAnsi="Aptos" w:eastAsia="Aptos" w:cs="Aptos"/>
          <w:noProof w:val="0"/>
          <w:sz w:val="22"/>
          <w:szCs w:val="22"/>
          <w:lang w:val="en-US"/>
        </w:rPr>
        <w:t>Like all Polar King Mobile trailers, the Avalanche Series is all-electric, operating on 110V and 15 amps for energy efficiency. The seamless fiberglass exterior ensures internal products are protected from external weather conditions.</w:t>
      </w:r>
    </w:p>
    <w:p w:rsidR="5BE62C68" w:rsidP="00632A56" w:rsidRDefault="5BE62C68" w14:paraId="45C8C513" w14:textId="160BDAD0">
      <w:pPr>
        <w:spacing w:before="240" w:beforeAutospacing="off" w:after="240" w:afterAutospacing="off"/>
      </w:pPr>
      <w:r w:rsidRPr="00632A56" w:rsidR="5BE62C68">
        <w:rPr>
          <w:rFonts w:ascii="Aptos" w:hAnsi="Aptos" w:eastAsia="Aptos" w:cs="Aptos"/>
          <w:noProof w:val="0"/>
          <w:sz w:val="22"/>
          <w:szCs w:val="22"/>
          <w:lang w:val="en-US"/>
        </w:rPr>
        <w:t>Polar King Mobile trailers are designed for industries requiring reliable cold storage, including foodservice, catering, hunting, farming, and artisan businesses.</w:t>
      </w:r>
    </w:p>
    <w:p w:rsidR="5BE62C68" w:rsidP="00632A56" w:rsidRDefault="5BE62C68" w14:paraId="7B8BB2B1" w14:textId="611120C0">
      <w:pPr>
        <w:spacing w:before="240" w:beforeAutospacing="off" w:after="240" w:afterAutospacing="off"/>
      </w:pPr>
      <w:r w:rsidRPr="00632A56" w:rsidR="5BE62C68">
        <w:rPr>
          <w:rFonts w:ascii="Aptos" w:hAnsi="Aptos" w:eastAsia="Aptos" w:cs="Aptos"/>
          <w:noProof w:val="0"/>
          <w:sz w:val="22"/>
          <w:szCs w:val="22"/>
          <w:lang w:val="en-US"/>
        </w:rPr>
        <w:t>To learn more about Polar King Mobile, visit polarkingmobile.com or call (866) 536-1266.</w:t>
      </w:r>
    </w:p>
    <w:p w:rsidR="19E7FA47" w:rsidP="00632A56" w:rsidRDefault="19E7FA47" w14:paraId="4CFB8ECE" w14:textId="2805912E">
      <w:pPr>
        <w:spacing w:before="240" w:beforeAutospacing="off" w:after="240" w:afterAutospacing="off"/>
        <w:rPr>
          <w:rFonts w:ascii="Aptos" w:hAnsi="Aptos" w:eastAsia="Aptos" w:cs="Aptos"/>
          <w:noProof w:val="0"/>
          <w:sz w:val="22"/>
          <w:szCs w:val="22"/>
          <w:lang w:val="en-US"/>
        </w:rPr>
      </w:pPr>
      <w:r w:rsidRPr="00632A56" w:rsidR="19E7FA47">
        <w:rPr>
          <w:rFonts w:ascii="Aptos" w:hAnsi="Aptos" w:eastAsia="Aptos" w:cs="Aptos"/>
          <w:b w:val="1"/>
          <w:bCs w:val="1"/>
          <w:noProof w:val="0"/>
          <w:sz w:val="22"/>
          <w:szCs w:val="22"/>
          <w:lang w:val="en-US"/>
        </w:rPr>
        <w:t>For NATDA Trailer Show Attendees</w:t>
      </w:r>
    </w:p>
    <w:p w:rsidR="5455D224" w:rsidP="00632A56" w:rsidRDefault="5455D224" w14:paraId="0F9AD172" w14:textId="568CDDCC">
      <w:pPr>
        <w:pStyle w:val="Normal"/>
        <w:spacing w:before="240" w:beforeAutospacing="off" w:after="240" w:afterAutospacing="off"/>
        <w:rPr>
          <w:rFonts w:ascii="Aptos" w:hAnsi="Aptos" w:eastAsia="Aptos" w:cs="Aptos"/>
          <w:b w:val="0"/>
          <w:bCs w:val="0"/>
          <w:noProof w:val="0"/>
          <w:sz w:val="22"/>
          <w:szCs w:val="22"/>
          <w:lang w:val="en-US"/>
        </w:rPr>
      </w:pPr>
      <w:r w:rsidRPr="00632A56" w:rsidR="5455D224">
        <w:rPr>
          <w:rFonts w:ascii="Aptos" w:hAnsi="Aptos" w:eastAsia="Aptos" w:cs="Aptos"/>
          <w:b w:val="0"/>
          <w:bCs w:val="0"/>
          <w:noProof w:val="0"/>
          <w:sz w:val="22"/>
          <w:szCs w:val="22"/>
          <w:lang w:val="en-US"/>
        </w:rPr>
        <w:t>Polar King Mobile will be at Booth No. 1583, where the company will showcase the PKM616 Avalanche Series Refrigerated Trailer for the first time.</w:t>
      </w:r>
      <w:r w:rsidRPr="00632A56" w:rsidR="3CFDFCD2">
        <w:rPr>
          <w:rFonts w:ascii="Aptos" w:hAnsi="Aptos" w:eastAsia="Aptos" w:cs="Aptos"/>
          <w:b w:val="0"/>
          <w:bCs w:val="0"/>
          <w:noProof w:val="0"/>
          <w:sz w:val="22"/>
          <w:szCs w:val="22"/>
          <w:lang w:val="en-US"/>
        </w:rPr>
        <w:t xml:space="preserve"> PKM executives will be available to discuss the Avalanche series, as well as other cold storage solutions. </w:t>
      </w:r>
    </w:p>
    <w:p w:rsidR="18E7EB96" w:rsidP="00632A56" w:rsidRDefault="18E7EB96" w14:paraId="37A28D85" w14:textId="011BE5FB">
      <w:pPr>
        <w:pStyle w:val="Normal"/>
        <w:spacing w:before="240" w:beforeAutospacing="off" w:after="240" w:afterAutospacing="off"/>
        <w:rPr>
          <w:rFonts w:ascii="Aptos" w:hAnsi="Aptos" w:eastAsia="Aptos" w:cs="Aptos"/>
          <w:b w:val="0"/>
          <w:bCs w:val="0"/>
          <w:noProof w:val="0"/>
          <w:sz w:val="22"/>
          <w:szCs w:val="22"/>
          <w:lang w:val="en-US"/>
        </w:rPr>
      </w:pPr>
      <w:r w:rsidRPr="00632A56" w:rsidR="18E7EB96">
        <w:rPr>
          <w:rFonts w:ascii="Aptos" w:hAnsi="Aptos" w:eastAsia="Aptos" w:cs="Aptos"/>
          <w:b w:val="0"/>
          <w:bCs w:val="0"/>
          <w:noProof w:val="0"/>
          <w:sz w:val="22"/>
          <w:szCs w:val="22"/>
          <w:lang w:val="en-US"/>
        </w:rPr>
        <w:t>Additionally, PKM invites NATDA Trailer Show attendees to visit the booth for free 90-day floor planning through North Point Financial. Attendees are encouraged t</w:t>
      </w:r>
      <w:r w:rsidRPr="00632A56" w:rsidR="06ADE6CA">
        <w:rPr>
          <w:rFonts w:ascii="Aptos" w:hAnsi="Aptos" w:eastAsia="Aptos" w:cs="Aptos"/>
          <w:b w:val="0"/>
          <w:bCs w:val="0"/>
          <w:noProof w:val="0"/>
          <w:sz w:val="22"/>
          <w:szCs w:val="22"/>
          <w:lang w:val="en-US"/>
        </w:rPr>
        <w:t>o</w:t>
      </w:r>
      <w:r w:rsidRPr="00632A56" w:rsidR="18E7EB96">
        <w:rPr>
          <w:rFonts w:ascii="Aptos" w:hAnsi="Aptos" w:eastAsia="Aptos" w:cs="Aptos"/>
          <w:b w:val="0"/>
          <w:bCs w:val="0"/>
          <w:noProof w:val="0"/>
          <w:sz w:val="22"/>
          <w:szCs w:val="22"/>
          <w:lang w:val="en-US"/>
        </w:rPr>
        <w:t xml:space="preserve"> speak with national sales manager Danny Gaviria t</w:t>
      </w:r>
      <w:r w:rsidRPr="00632A56" w:rsidR="0F688F81">
        <w:rPr>
          <w:rFonts w:ascii="Aptos" w:hAnsi="Aptos" w:eastAsia="Aptos" w:cs="Aptos"/>
          <w:b w:val="0"/>
          <w:bCs w:val="0"/>
          <w:noProof w:val="0"/>
          <w:sz w:val="22"/>
          <w:szCs w:val="22"/>
          <w:lang w:val="en-US"/>
        </w:rPr>
        <w:t xml:space="preserve">o see if they qualify. </w:t>
      </w:r>
    </w:p>
    <w:p w:rsidRPr="00285D2F" w:rsidR="001C67F3" w:rsidP="405357C5" w:rsidRDefault="00402BD1" w14:paraId="06B2610F" w14:textId="3EB9010B">
      <w:pPr>
        <w:pStyle w:val="NormalWeb"/>
        <w:spacing w:before="0" w:beforeAutospacing="0" w:after="0" w:afterAutospacing="0"/>
        <w:rPr>
          <w:rStyle w:val="Strong"/>
          <w:rFonts w:ascii="Aptos" w:hAnsi="Aptos" w:eastAsia="Aptos" w:cs="Aptos"/>
          <w:color w:val="0E101A"/>
          <w:sz w:val="22"/>
          <w:szCs w:val="22"/>
        </w:rPr>
      </w:pPr>
      <w:r w:rsidRPr="405357C5">
        <w:rPr>
          <w:rStyle w:val="Strong"/>
          <w:rFonts w:ascii="Aptos" w:hAnsi="Aptos" w:eastAsia="Aptos" w:cs="Aptos"/>
          <w:color w:val="0E101A"/>
          <w:sz w:val="22"/>
          <w:szCs w:val="22"/>
        </w:rPr>
        <w:t>About Polar King Mobile</w:t>
      </w:r>
    </w:p>
    <w:p w:rsidRPr="00285D2F" w:rsidR="00402BD1" w:rsidP="405357C5" w:rsidRDefault="00402BD1" w14:paraId="204ED284" w14:textId="34B19820">
      <w:pPr>
        <w:pStyle w:val="NormalWeb"/>
        <w:spacing w:before="0" w:beforeAutospacing="0" w:after="0" w:afterAutospacing="0"/>
        <w:rPr>
          <w:rFonts w:ascii="Aptos" w:hAnsi="Aptos" w:eastAsia="Aptos" w:cs="Aptos"/>
          <w:color w:val="0E101A"/>
          <w:sz w:val="22"/>
          <w:szCs w:val="22"/>
        </w:rPr>
      </w:pPr>
      <w:r w:rsidRPr="405357C5">
        <w:rPr>
          <w:rFonts w:ascii="Aptos" w:hAnsi="Aptos" w:eastAsia="Aptos" w:cs="Aptos"/>
          <w:color w:val="0E101A"/>
          <w:sz w:val="22"/>
          <w:szCs w:val="22"/>
        </w:rPr>
        <w:t>Polar King Mobile was founded in 2020 to provide North America with the first affordable, small, refrigerated trailer solution. The company’s refrigerated and freezer trailers, engineered specifically for outdoor and over-the-road use, feature a 100% seamless fiberglass design with a continuous surface. Polar King Mobile trailers are used by single-unit operators, chain restaurants, schools, health care facilities, government agencies</w:t>
      </w:r>
      <w:r w:rsidRPr="405357C5" w:rsidR="00B34B5D">
        <w:rPr>
          <w:rFonts w:ascii="Aptos" w:hAnsi="Aptos" w:eastAsia="Aptos" w:cs="Aptos"/>
          <w:color w:val="0E101A"/>
          <w:sz w:val="22"/>
          <w:szCs w:val="22"/>
        </w:rPr>
        <w:t>,</w:t>
      </w:r>
      <w:r w:rsidRPr="405357C5">
        <w:rPr>
          <w:rFonts w:ascii="Aptos" w:hAnsi="Aptos" w:eastAsia="Aptos" w:cs="Aptos"/>
          <w:color w:val="0E101A"/>
          <w:sz w:val="22"/>
          <w:szCs w:val="22"/>
        </w:rPr>
        <w:t xml:space="preserve"> and many others requiring dependable outdoor refrigeration. For more information, visit </w:t>
      </w:r>
      <w:hyperlink r:id="rId16">
        <w:r w:rsidRPr="405357C5">
          <w:rPr>
            <w:rStyle w:val="Hyperlink"/>
            <w:rFonts w:ascii="Aptos" w:hAnsi="Aptos" w:eastAsia="Aptos" w:cs="Aptos"/>
            <w:color w:val="4A6EE0"/>
            <w:sz w:val="22"/>
            <w:szCs w:val="22"/>
          </w:rPr>
          <w:t>polarkingmobile.com</w:t>
        </w:r>
      </w:hyperlink>
      <w:r w:rsidRPr="405357C5">
        <w:rPr>
          <w:rFonts w:ascii="Aptos" w:hAnsi="Aptos" w:eastAsia="Aptos" w:cs="Aptos"/>
          <w:color w:val="0E101A"/>
          <w:sz w:val="22"/>
          <w:szCs w:val="22"/>
        </w:rPr>
        <w:t> or call (866) 260-4686. Polar King Mobile is located at 4410 New Haven Ave Suite A, Fort Wayne, IN 46803 USA.  </w:t>
      </w:r>
    </w:p>
    <w:p w:rsidRPr="00285D2F" w:rsidR="00CE5425" w:rsidP="51244A24" w:rsidRDefault="206696AB" w14:paraId="2C078E63" w14:textId="54BC15A6">
      <w:pPr>
        <w:spacing w:after="0"/>
        <w:jc w:val="center"/>
        <w:rPr>
          <w:rFonts w:ascii="Calibri" w:hAnsi="Calibri" w:eastAsia="Aptos" w:cs="Calibri"/>
          <w:color w:val="000000" w:themeColor="text1"/>
        </w:rPr>
      </w:pPr>
      <w:r w:rsidRPr="00285D2F">
        <w:rPr>
          <w:rStyle w:val="normaltextrun"/>
          <w:rFonts w:ascii="Calibri" w:hAnsi="Calibri" w:eastAsia="Aptos" w:cs="Calibri"/>
          <w:color w:val="000000" w:themeColor="text1"/>
        </w:rPr>
        <w:t>### </w:t>
      </w:r>
    </w:p>
    <w:p w:rsidRPr="00285D2F" w:rsidR="7DDB0238" w:rsidP="405357C5" w:rsidRDefault="7DDB0238" w14:paraId="3408BECD" w14:textId="448F48ED">
      <w:pPr>
        <w:spacing w:after="0"/>
        <w:jc w:val="center"/>
        <w:rPr>
          <w:rStyle w:val="normaltextrun"/>
          <w:rFonts w:ascii="Calibri" w:hAnsi="Calibri" w:eastAsia="Aptos" w:cs="Calibri"/>
          <w:color w:val="000000" w:themeColor="text1"/>
        </w:rPr>
      </w:pPr>
    </w:p>
    <w:sectPr w:rsidRPr="00285D2F" w:rsidR="7DDB0238">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5559" w:rsidRDefault="00E85559" w14:paraId="3B8D2F13" w14:textId="77777777">
      <w:pPr>
        <w:spacing w:after="0" w:line="240" w:lineRule="auto"/>
      </w:pPr>
      <w:r>
        <w:separator/>
      </w:r>
    </w:p>
  </w:endnote>
  <w:endnote w:type="continuationSeparator" w:id="0">
    <w:p w:rsidR="00E85559" w:rsidRDefault="00E85559" w14:paraId="52A4FDE5" w14:textId="77777777">
      <w:pPr>
        <w:spacing w:after="0" w:line="240" w:lineRule="auto"/>
      </w:pPr>
      <w:r>
        <w:continuationSeparator/>
      </w:r>
    </w:p>
  </w:endnote>
  <w:endnote w:type="continuationNotice" w:id="1">
    <w:p w:rsidR="00E85559" w:rsidRDefault="00E85559" w14:paraId="6FD534D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A7AFBC" w:rsidTr="4EA7AFBC" w14:paraId="2F479284" w14:textId="77777777">
      <w:trPr>
        <w:trHeight w:val="300"/>
      </w:trPr>
      <w:tc>
        <w:tcPr>
          <w:tcW w:w="3120" w:type="dxa"/>
        </w:tcPr>
        <w:p w:rsidR="4EA7AFBC" w:rsidP="4EA7AFBC" w:rsidRDefault="4EA7AFBC" w14:paraId="62BC5110" w14:textId="5C540E23">
          <w:pPr>
            <w:pStyle w:val="Header"/>
            <w:ind w:left="-115"/>
          </w:pPr>
        </w:p>
      </w:tc>
      <w:tc>
        <w:tcPr>
          <w:tcW w:w="3120" w:type="dxa"/>
        </w:tcPr>
        <w:p w:rsidR="4EA7AFBC" w:rsidP="4EA7AFBC" w:rsidRDefault="4EA7AFBC" w14:paraId="4349835B" w14:textId="59C5BA52">
          <w:pPr>
            <w:pStyle w:val="Header"/>
            <w:jc w:val="center"/>
          </w:pPr>
        </w:p>
      </w:tc>
      <w:tc>
        <w:tcPr>
          <w:tcW w:w="3120" w:type="dxa"/>
        </w:tcPr>
        <w:p w:rsidR="4EA7AFBC" w:rsidP="4EA7AFBC" w:rsidRDefault="4EA7AFBC" w14:paraId="5EA3AF18" w14:textId="1CF22E93">
          <w:pPr>
            <w:pStyle w:val="Header"/>
            <w:ind w:right="-115"/>
            <w:jc w:val="right"/>
          </w:pPr>
        </w:p>
      </w:tc>
    </w:tr>
  </w:tbl>
  <w:p w:rsidR="4EA7AFBC" w:rsidP="4EA7AFBC" w:rsidRDefault="4EA7AFBC" w14:paraId="2ED08193" w14:textId="5756D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5559" w:rsidRDefault="00E85559" w14:paraId="716BC2BB" w14:textId="77777777">
      <w:pPr>
        <w:spacing w:after="0" w:line="240" w:lineRule="auto"/>
      </w:pPr>
      <w:r>
        <w:separator/>
      </w:r>
    </w:p>
  </w:footnote>
  <w:footnote w:type="continuationSeparator" w:id="0">
    <w:p w:rsidR="00E85559" w:rsidRDefault="00E85559" w14:paraId="6A566903" w14:textId="77777777">
      <w:pPr>
        <w:spacing w:after="0" w:line="240" w:lineRule="auto"/>
      </w:pPr>
      <w:r>
        <w:continuationSeparator/>
      </w:r>
    </w:p>
  </w:footnote>
  <w:footnote w:type="continuationNotice" w:id="1">
    <w:p w:rsidR="00E85559" w:rsidRDefault="00E85559" w14:paraId="0DA3EFD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A7AFBC" w:rsidTr="4EA7AFBC" w14:paraId="1DD31175" w14:textId="77777777">
      <w:trPr>
        <w:trHeight w:val="300"/>
      </w:trPr>
      <w:tc>
        <w:tcPr>
          <w:tcW w:w="3120" w:type="dxa"/>
        </w:tcPr>
        <w:p w:rsidR="4EA7AFBC" w:rsidP="4EA7AFBC" w:rsidRDefault="4EA7AFBC" w14:paraId="2AB5B1D0" w14:textId="64210606">
          <w:pPr>
            <w:pStyle w:val="Header"/>
            <w:ind w:left="-115"/>
          </w:pPr>
          <w:r>
            <w:rPr>
              <w:noProof/>
            </w:rPr>
            <w:drawing>
              <wp:inline distT="0" distB="0" distL="0" distR="0" wp14:anchorId="55299244" wp14:editId="6B9C4D12">
                <wp:extent cx="1400175" cy="1400175"/>
                <wp:effectExtent l="0" t="0" r="0" b="0"/>
                <wp:docPr id="616731197" name="Picture 6167311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r>
            <w:br/>
          </w:r>
        </w:p>
      </w:tc>
      <w:tc>
        <w:tcPr>
          <w:tcW w:w="3120" w:type="dxa"/>
        </w:tcPr>
        <w:p w:rsidR="4EA7AFBC" w:rsidP="4EA7AFBC" w:rsidRDefault="4EA7AFBC" w14:paraId="69D4B47D" w14:textId="5C01ECF8">
          <w:pPr>
            <w:pStyle w:val="Header"/>
            <w:jc w:val="center"/>
          </w:pPr>
        </w:p>
      </w:tc>
      <w:tc>
        <w:tcPr>
          <w:tcW w:w="3120" w:type="dxa"/>
        </w:tcPr>
        <w:p w:rsidR="4EA7AFBC" w:rsidP="4EA7AFBC" w:rsidRDefault="4EA7AFBC" w14:paraId="31825576" w14:textId="5E9C9B06">
          <w:pPr>
            <w:pStyle w:val="Header"/>
            <w:ind w:right="-115"/>
            <w:jc w:val="right"/>
          </w:pPr>
          <w:r w:rsidRPr="4EA7AFBC">
            <w:rPr>
              <w:b/>
              <w:bCs/>
              <w:color w:val="000000" w:themeColor="text1"/>
              <w:sz w:val="28"/>
              <w:szCs w:val="28"/>
            </w:rPr>
            <w:t>For Immediate Release</w:t>
          </w:r>
        </w:p>
      </w:tc>
    </w:tr>
  </w:tbl>
  <w:p w:rsidR="4EA7AFBC" w:rsidP="4EA7AFBC" w:rsidRDefault="4EA7AFBC" w14:paraId="6CF4E062" w14:textId="2B2C0FD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
    <w:nsid w:val="69ae92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fbe5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a1633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2C65DC3"/>
    <w:multiLevelType w:val="hybridMultilevel"/>
    <w:tmpl w:val="4F2235CC"/>
    <w:lvl w:ilvl="0" w:tplc="791C918C">
      <w:start w:val="216"/>
      <w:numFmt w:val="bullet"/>
      <w:lvlText w:val="-"/>
      <w:lvlJc w:val="left"/>
      <w:pPr>
        <w:ind w:left="1080" w:hanging="360"/>
      </w:pPr>
      <w:rPr>
        <w:rFonts w:hint="default" w:ascii="Calibri" w:hAnsi="Calibri" w:eastAsia="Calibri" w:cs="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4">
    <w:abstractNumId w:val="3"/>
  </w:num>
  <w:num w:numId="3">
    <w:abstractNumId w:val="2"/>
  </w:num>
  <w:num w:numId="2">
    <w:abstractNumId w:val="1"/>
  </w:num>
  <w:num w:numId="1" w16cid:durableId="178850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A95795"/>
    <w:rsid w:val="0000402B"/>
    <w:rsid w:val="00030154"/>
    <w:rsid w:val="0005567F"/>
    <w:rsid w:val="000A719A"/>
    <w:rsid w:val="001045C8"/>
    <w:rsid w:val="00123FD6"/>
    <w:rsid w:val="001415E8"/>
    <w:rsid w:val="001513BF"/>
    <w:rsid w:val="00152BCC"/>
    <w:rsid w:val="001806D5"/>
    <w:rsid w:val="001B4141"/>
    <w:rsid w:val="001C67F3"/>
    <w:rsid w:val="001F49E0"/>
    <w:rsid w:val="00203171"/>
    <w:rsid w:val="00217F0C"/>
    <w:rsid w:val="002264A2"/>
    <w:rsid w:val="00226BB0"/>
    <w:rsid w:val="00231C1E"/>
    <w:rsid w:val="002378ED"/>
    <w:rsid w:val="002513D6"/>
    <w:rsid w:val="00252A5A"/>
    <w:rsid w:val="00253A0A"/>
    <w:rsid w:val="002564A8"/>
    <w:rsid w:val="00272E49"/>
    <w:rsid w:val="0027493C"/>
    <w:rsid w:val="00280F81"/>
    <w:rsid w:val="00285D2F"/>
    <w:rsid w:val="00285E19"/>
    <w:rsid w:val="002E50F6"/>
    <w:rsid w:val="002F5733"/>
    <w:rsid w:val="003011F6"/>
    <w:rsid w:val="00314B1D"/>
    <w:rsid w:val="00323569"/>
    <w:rsid w:val="00335620"/>
    <w:rsid w:val="00341903"/>
    <w:rsid w:val="0034296A"/>
    <w:rsid w:val="0034336C"/>
    <w:rsid w:val="00381A4F"/>
    <w:rsid w:val="003B211A"/>
    <w:rsid w:val="003C2A6F"/>
    <w:rsid w:val="003D7F3B"/>
    <w:rsid w:val="003F245A"/>
    <w:rsid w:val="003F2A4D"/>
    <w:rsid w:val="003F4901"/>
    <w:rsid w:val="00402BD1"/>
    <w:rsid w:val="0041569C"/>
    <w:rsid w:val="004216C2"/>
    <w:rsid w:val="00454B5F"/>
    <w:rsid w:val="00458F6C"/>
    <w:rsid w:val="00465B8A"/>
    <w:rsid w:val="00481070"/>
    <w:rsid w:val="00490F2A"/>
    <w:rsid w:val="0049711E"/>
    <w:rsid w:val="004A2957"/>
    <w:rsid w:val="004A5F3D"/>
    <w:rsid w:val="004A7597"/>
    <w:rsid w:val="004C0926"/>
    <w:rsid w:val="00502D94"/>
    <w:rsid w:val="005153E8"/>
    <w:rsid w:val="005166D2"/>
    <w:rsid w:val="0058416E"/>
    <w:rsid w:val="005957CB"/>
    <w:rsid w:val="005C12B3"/>
    <w:rsid w:val="005C31DC"/>
    <w:rsid w:val="005D2D62"/>
    <w:rsid w:val="005F2EE6"/>
    <w:rsid w:val="00605FB6"/>
    <w:rsid w:val="006140DB"/>
    <w:rsid w:val="00616A8A"/>
    <w:rsid w:val="00632A56"/>
    <w:rsid w:val="006345DD"/>
    <w:rsid w:val="0064005B"/>
    <w:rsid w:val="00646AD9"/>
    <w:rsid w:val="006815B4"/>
    <w:rsid w:val="0068607E"/>
    <w:rsid w:val="00697F0C"/>
    <w:rsid w:val="006A1853"/>
    <w:rsid w:val="006B7652"/>
    <w:rsid w:val="006C0012"/>
    <w:rsid w:val="006D2E66"/>
    <w:rsid w:val="00730BDC"/>
    <w:rsid w:val="00756320"/>
    <w:rsid w:val="007728A8"/>
    <w:rsid w:val="00773037"/>
    <w:rsid w:val="00780DE3"/>
    <w:rsid w:val="007B515C"/>
    <w:rsid w:val="007C1870"/>
    <w:rsid w:val="007E31AF"/>
    <w:rsid w:val="00826135"/>
    <w:rsid w:val="008439E0"/>
    <w:rsid w:val="00863F2C"/>
    <w:rsid w:val="00867D24"/>
    <w:rsid w:val="00873DC1"/>
    <w:rsid w:val="00881BFA"/>
    <w:rsid w:val="008834CD"/>
    <w:rsid w:val="00893915"/>
    <w:rsid w:val="00896C42"/>
    <w:rsid w:val="008C7DD8"/>
    <w:rsid w:val="008D0A94"/>
    <w:rsid w:val="008D5311"/>
    <w:rsid w:val="008F48B7"/>
    <w:rsid w:val="009541E5"/>
    <w:rsid w:val="00973A2D"/>
    <w:rsid w:val="00974BC7"/>
    <w:rsid w:val="00974CF4"/>
    <w:rsid w:val="00981915"/>
    <w:rsid w:val="0099423D"/>
    <w:rsid w:val="009B3A4A"/>
    <w:rsid w:val="009E0F32"/>
    <w:rsid w:val="00A01E8B"/>
    <w:rsid w:val="00A166CE"/>
    <w:rsid w:val="00A301DA"/>
    <w:rsid w:val="00A35369"/>
    <w:rsid w:val="00A72740"/>
    <w:rsid w:val="00A85802"/>
    <w:rsid w:val="00A91AF0"/>
    <w:rsid w:val="00AC3471"/>
    <w:rsid w:val="00AE2E16"/>
    <w:rsid w:val="00AE408C"/>
    <w:rsid w:val="00AE48EA"/>
    <w:rsid w:val="00AE619C"/>
    <w:rsid w:val="00B0287F"/>
    <w:rsid w:val="00B13329"/>
    <w:rsid w:val="00B16855"/>
    <w:rsid w:val="00B235FA"/>
    <w:rsid w:val="00B34B5D"/>
    <w:rsid w:val="00B50ECE"/>
    <w:rsid w:val="00B55562"/>
    <w:rsid w:val="00B631FD"/>
    <w:rsid w:val="00B7059B"/>
    <w:rsid w:val="00B857BC"/>
    <w:rsid w:val="00B87026"/>
    <w:rsid w:val="00BC009A"/>
    <w:rsid w:val="00BD61F7"/>
    <w:rsid w:val="00BE4907"/>
    <w:rsid w:val="00BF12D9"/>
    <w:rsid w:val="00BF2021"/>
    <w:rsid w:val="00BF235E"/>
    <w:rsid w:val="00BF358B"/>
    <w:rsid w:val="00C10830"/>
    <w:rsid w:val="00C14C47"/>
    <w:rsid w:val="00C17202"/>
    <w:rsid w:val="00C34B2E"/>
    <w:rsid w:val="00C846F4"/>
    <w:rsid w:val="00C879C7"/>
    <w:rsid w:val="00CA1E3D"/>
    <w:rsid w:val="00CC39A3"/>
    <w:rsid w:val="00CE1712"/>
    <w:rsid w:val="00CE3779"/>
    <w:rsid w:val="00CE5425"/>
    <w:rsid w:val="00CF6991"/>
    <w:rsid w:val="00D07039"/>
    <w:rsid w:val="00D132C0"/>
    <w:rsid w:val="00D3095F"/>
    <w:rsid w:val="00D35A3E"/>
    <w:rsid w:val="00D40E8F"/>
    <w:rsid w:val="00D64906"/>
    <w:rsid w:val="00D90E99"/>
    <w:rsid w:val="00D941B7"/>
    <w:rsid w:val="00DB563E"/>
    <w:rsid w:val="00DC5848"/>
    <w:rsid w:val="00DC7EC4"/>
    <w:rsid w:val="00E04D71"/>
    <w:rsid w:val="00E233CB"/>
    <w:rsid w:val="00E52A7E"/>
    <w:rsid w:val="00E54340"/>
    <w:rsid w:val="00E67F7A"/>
    <w:rsid w:val="00E70786"/>
    <w:rsid w:val="00E85559"/>
    <w:rsid w:val="00EC6C05"/>
    <w:rsid w:val="00F2370A"/>
    <w:rsid w:val="00F96E76"/>
    <w:rsid w:val="00FA067A"/>
    <w:rsid w:val="00FA53AD"/>
    <w:rsid w:val="00FA69D6"/>
    <w:rsid w:val="00FB480F"/>
    <w:rsid w:val="00FD11B9"/>
    <w:rsid w:val="00FD2027"/>
    <w:rsid w:val="00FE1428"/>
    <w:rsid w:val="00FE683D"/>
    <w:rsid w:val="013BF25F"/>
    <w:rsid w:val="015885CE"/>
    <w:rsid w:val="01A2F383"/>
    <w:rsid w:val="01A8A011"/>
    <w:rsid w:val="01E01C7C"/>
    <w:rsid w:val="02001E8B"/>
    <w:rsid w:val="02095BF0"/>
    <w:rsid w:val="028EC775"/>
    <w:rsid w:val="02E7953A"/>
    <w:rsid w:val="02ECA16E"/>
    <w:rsid w:val="030ABA6D"/>
    <w:rsid w:val="034A1B9F"/>
    <w:rsid w:val="037513FA"/>
    <w:rsid w:val="0385748E"/>
    <w:rsid w:val="03E23E27"/>
    <w:rsid w:val="04007ABB"/>
    <w:rsid w:val="0490F226"/>
    <w:rsid w:val="049FB697"/>
    <w:rsid w:val="052C187B"/>
    <w:rsid w:val="054BAC95"/>
    <w:rsid w:val="05793F09"/>
    <w:rsid w:val="05A63DFE"/>
    <w:rsid w:val="05BB9FF5"/>
    <w:rsid w:val="062B4997"/>
    <w:rsid w:val="066D8299"/>
    <w:rsid w:val="06ADE6CA"/>
    <w:rsid w:val="06C80493"/>
    <w:rsid w:val="06E71DCF"/>
    <w:rsid w:val="06EA679C"/>
    <w:rsid w:val="07200776"/>
    <w:rsid w:val="073AFC09"/>
    <w:rsid w:val="07508FB5"/>
    <w:rsid w:val="07702F42"/>
    <w:rsid w:val="07896328"/>
    <w:rsid w:val="078EDDBC"/>
    <w:rsid w:val="07B90B7E"/>
    <w:rsid w:val="07BE5867"/>
    <w:rsid w:val="07CF1781"/>
    <w:rsid w:val="083606AC"/>
    <w:rsid w:val="0846B2E0"/>
    <w:rsid w:val="084F47D1"/>
    <w:rsid w:val="0863D4F4"/>
    <w:rsid w:val="08926F53"/>
    <w:rsid w:val="08AFE48C"/>
    <w:rsid w:val="09368204"/>
    <w:rsid w:val="096AE7E2"/>
    <w:rsid w:val="0974CFF6"/>
    <w:rsid w:val="09A184B7"/>
    <w:rsid w:val="09EF9873"/>
    <w:rsid w:val="09F1CCD5"/>
    <w:rsid w:val="09FFA555"/>
    <w:rsid w:val="0A0629BD"/>
    <w:rsid w:val="0A182BC5"/>
    <w:rsid w:val="0A690E16"/>
    <w:rsid w:val="0A7012F5"/>
    <w:rsid w:val="0A73F0EE"/>
    <w:rsid w:val="0A78D85D"/>
    <w:rsid w:val="0AA1C85B"/>
    <w:rsid w:val="0ADC725B"/>
    <w:rsid w:val="0BE17E49"/>
    <w:rsid w:val="0BF51BF0"/>
    <w:rsid w:val="0C15CF2B"/>
    <w:rsid w:val="0C1B24F4"/>
    <w:rsid w:val="0C51507C"/>
    <w:rsid w:val="0C81C8CF"/>
    <w:rsid w:val="0C9D1C4E"/>
    <w:rsid w:val="0CB82421"/>
    <w:rsid w:val="0CFC685B"/>
    <w:rsid w:val="0D503602"/>
    <w:rsid w:val="0DA904B3"/>
    <w:rsid w:val="0DD72A28"/>
    <w:rsid w:val="0DE610C9"/>
    <w:rsid w:val="0E1D9930"/>
    <w:rsid w:val="0E25EEC3"/>
    <w:rsid w:val="0E3E864E"/>
    <w:rsid w:val="0E66F049"/>
    <w:rsid w:val="0ED756AE"/>
    <w:rsid w:val="0F10184A"/>
    <w:rsid w:val="0F1243CC"/>
    <w:rsid w:val="0F4D2044"/>
    <w:rsid w:val="0F4FB512"/>
    <w:rsid w:val="0F688F81"/>
    <w:rsid w:val="0F88BF31"/>
    <w:rsid w:val="0F9B7BD7"/>
    <w:rsid w:val="0FFAB932"/>
    <w:rsid w:val="1031C047"/>
    <w:rsid w:val="104EB8FE"/>
    <w:rsid w:val="105AF9CD"/>
    <w:rsid w:val="10C62C1C"/>
    <w:rsid w:val="10F51316"/>
    <w:rsid w:val="11136AC7"/>
    <w:rsid w:val="11268DD6"/>
    <w:rsid w:val="1170BB61"/>
    <w:rsid w:val="117C4327"/>
    <w:rsid w:val="11BC4AF6"/>
    <w:rsid w:val="11CB29E6"/>
    <w:rsid w:val="120B7309"/>
    <w:rsid w:val="121ADB4B"/>
    <w:rsid w:val="121EA835"/>
    <w:rsid w:val="1277CBA7"/>
    <w:rsid w:val="128CAE8C"/>
    <w:rsid w:val="12D517B1"/>
    <w:rsid w:val="12DA6E9B"/>
    <w:rsid w:val="1326610A"/>
    <w:rsid w:val="132B4A0E"/>
    <w:rsid w:val="134DD1EA"/>
    <w:rsid w:val="13B46ED9"/>
    <w:rsid w:val="13E13DFF"/>
    <w:rsid w:val="13EBA269"/>
    <w:rsid w:val="13F1750C"/>
    <w:rsid w:val="14012641"/>
    <w:rsid w:val="1414548B"/>
    <w:rsid w:val="14716690"/>
    <w:rsid w:val="147174A2"/>
    <w:rsid w:val="14956CDD"/>
    <w:rsid w:val="149DE91E"/>
    <w:rsid w:val="14E7E5A7"/>
    <w:rsid w:val="14FAAFE3"/>
    <w:rsid w:val="1555D09D"/>
    <w:rsid w:val="15681C5A"/>
    <w:rsid w:val="15C44F4E"/>
    <w:rsid w:val="15E431EB"/>
    <w:rsid w:val="163BF88B"/>
    <w:rsid w:val="1670054D"/>
    <w:rsid w:val="167E4E4E"/>
    <w:rsid w:val="16ADF5FF"/>
    <w:rsid w:val="16E7B768"/>
    <w:rsid w:val="174CC811"/>
    <w:rsid w:val="178F2EE9"/>
    <w:rsid w:val="17A35E74"/>
    <w:rsid w:val="17CEEAED"/>
    <w:rsid w:val="17D9A6BB"/>
    <w:rsid w:val="185BD4DC"/>
    <w:rsid w:val="186F6C8E"/>
    <w:rsid w:val="18D84A15"/>
    <w:rsid w:val="18E7EB96"/>
    <w:rsid w:val="1902F367"/>
    <w:rsid w:val="191D7437"/>
    <w:rsid w:val="194A893D"/>
    <w:rsid w:val="1983800E"/>
    <w:rsid w:val="19A44FED"/>
    <w:rsid w:val="19BB9CDC"/>
    <w:rsid w:val="19CFED6F"/>
    <w:rsid w:val="19DBD8CB"/>
    <w:rsid w:val="19E7FA47"/>
    <w:rsid w:val="1A2FC443"/>
    <w:rsid w:val="1A3421B5"/>
    <w:rsid w:val="1A6203EC"/>
    <w:rsid w:val="1A8FDC58"/>
    <w:rsid w:val="1A9D65E3"/>
    <w:rsid w:val="1AF3D488"/>
    <w:rsid w:val="1AF6CE0D"/>
    <w:rsid w:val="1B1762E9"/>
    <w:rsid w:val="1B188B5E"/>
    <w:rsid w:val="1B23A9FF"/>
    <w:rsid w:val="1B423E0B"/>
    <w:rsid w:val="1B6FAD86"/>
    <w:rsid w:val="1B8EEA91"/>
    <w:rsid w:val="1B98AD3A"/>
    <w:rsid w:val="1B9EB18F"/>
    <w:rsid w:val="1BF8249D"/>
    <w:rsid w:val="1BFA035F"/>
    <w:rsid w:val="1C03B35D"/>
    <w:rsid w:val="1C27137F"/>
    <w:rsid w:val="1C2B40A2"/>
    <w:rsid w:val="1C3390D2"/>
    <w:rsid w:val="1C3A360A"/>
    <w:rsid w:val="1CAFC413"/>
    <w:rsid w:val="1D252A53"/>
    <w:rsid w:val="1D2980F8"/>
    <w:rsid w:val="1DBBABAC"/>
    <w:rsid w:val="1DCF7577"/>
    <w:rsid w:val="1DD29053"/>
    <w:rsid w:val="1DE4788F"/>
    <w:rsid w:val="1E09CFB2"/>
    <w:rsid w:val="1E4AD463"/>
    <w:rsid w:val="1EDE7328"/>
    <w:rsid w:val="1EE62243"/>
    <w:rsid w:val="1F29D9C1"/>
    <w:rsid w:val="1F6D1F6D"/>
    <w:rsid w:val="1F8048F0"/>
    <w:rsid w:val="1FC0DF29"/>
    <w:rsid w:val="20229BB0"/>
    <w:rsid w:val="202EAF52"/>
    <w:rsid w:val="205CAC73"/>
    <w:rsid w:val="205FB797"/>
    <w:rsid w:val="206696AB"/>
    <w:rsid w:val="20C5AA22"/>
    <w:rsid w:val="20D131BB"/>
    <w:rsid w:val="20F34C6E"/>
    <w:rsid w:val="210701F5"/>
    <w:rsid w:val="212727B5"/>
    <w:rsid w:val="2129F0C4"/>
    <w:rsid w:val="2179C3E6"/>
    <w:rsid w:val="21B17F8F"/>
    <w:rsid w:val="21D9AF05"/>
    <w:rsid w:val="21E19C8B"/>
    <w:rsid w:val="220C7064"/>
    <w:rsid w:val="228DA9E3"/>
    <w:rsid w:val="22F627BB"/>
    <w:rsid w:val="22FC50A3"/>
    <w:rsid w:val="234D4FF0"/>
    <w:rsid w:val="234E9546"/>
    <w:rsid w:val="2352BADD"/>
    <w:rsid w:val="23620CC7"/>
    <w:rsid w:val="23CFA82D"/>
    <w:rsid w:val="23F8D0BB"/>
    <w:rsid w:val="24112695"/>
    <w:rsid w:val="246CC235"/>
    <w:rsid w:val="24CB8F8A"/>
    <w:rsid w:val="250188AE"/>
    <w:rsid w:val="25371CE0"/>
    <w:rsid w:val="255DBCC9"/>
    <w:rsid w:val="259E3E00"/>
    <w:rsid w:val="265A801E"/>
    <w:rsid w:val="2661B0BB"/>
    <w:rsid w:val="26CBEDF7"/>
    <w:rsid w:val="26CE02C6"/>
    <w:rsid w:val="274ED006"/>
    <w:rsid w:val="2783C8DF"/>
    <w:rsid w:val="27E847B9"/>
    <w:rsid w:val="27F9F993"/>
    <w:rsid w:val="28125615"/>
    <w:rsid w:val="281DBCA9"/>
    <w:rsid w:val="28296138"/>
    <w:rsid w:val="2844FB98"/>
    <w:rsid w:val="2870FA13"/>
    <w:rsid w:val="2878E74C"/>
    <w:rsid w:val="2889EB6E"/>
    <w:rsid w:val="292DD2D8"/>
    <w:rsid w:val="295C37FD"/>
    <w:rsid w:val="2982583B"/>
    <w:rsid w:val="29DB24BE"/>
    <w:rsid w:val="29EE8A7B"/>
    <w:rsid w:val="2A4F82CB"/>
    <w:rsid w:val="2A58309A"/>
    <w:rsid w:val="2A6351BC"/>
    <w:rsid w:val="2A6626E7"/>
    <w:rsid w:val="2A80D386"/>
    <w:rsid w:val="2A8195A1"/>
    <w:rsid w:val="2AB87491"/>
    <w:rsid w:val="2B347CDC"/>
    <w:rsid w:val="2B42C834"/>
    <w:rsid w:val="2B65D7F7"/>
    <w:rsid w:val="2B80914B"/>
    <w:rsid w:val="2BFA1A47"/>
    <w:rsid w:val="2C0DC7B6"/>
    <w:rsid w:val="2C4C24C8"/>
    <w:rsid w:val="2CAA7CF6"/>
    <w:rsid w:val="2CD05BC2"/>
    <w:rsid w:val="2D21D003"/>
    <w:rsid w:val="2D244F32"/>
    <w:rsid w:val="2D2D74D9"/>
    <w:rsid w:val="2D71E060"/>
    <w:rsid w:val="2DB5666A"/>
    <w:rsid w:val="2DC0499B"/>
    <w:rsid w:val="2E0F0FB4"/>
    <w:rsid w:val="2E0FC0DD"/>
    <w:rsid w:val="2E3873BB"/>
    <w:rsid w:val="2E4B2FDC"/>
    <w:rsid w:val="2E505374"/>
    <w:rsid w:val="2E700954"/>
    <w:rsid w:val="2EA0EFAF"/>
    <w:rsid w:val="2EF9084B"/>
    <w:rsid w:val="2F6A9D2D"/>
    <w:rsid w:val="2FB650BA"/>
    <w:rsid w:val="2FE24507"/>
    <w:rsid w:val="30285A23"/>
    <w:rsid w:val="302F8A81"/>
    <w:rsid w:val="3055855F"/>
    <w:rsid w:val="30B663CC"/>
    <w:rsid w:val="30C7D8D5"/>
    <w:rsid w:val="31020524"/>
    <w:rsid w:val="310CB003"/>
    <w:rsid w:val="3127F545"/>
    <w:rsid w:val="313B3E59"/>
    <w:rsid w:val="316B875D"/>
    <w:rsid w:val="318941A4"/>
    <w:rsid w:val="31946EA6"/>
    <w:rsid w:val="319C1273"/>
    <w:rsid w:val="31CD6396"/>
    <w:rsid w:val="31F2C552"/>
    <w:rsid w:val="3229B6D1"/>
    <w:rsid w:val="3231FB4D"/>
    <w:rsid w:val="3234EF10"/>
    <w:rsid w:val="3236D8FF"/>
    <w:rsid w:val="324C7E22"/>
    <w:rsid w:val="32C1FB48"/>
    <w:rsid w:val="32F18C6D"/>
    <w:rsid w:val="33058E6E"/>
    <w:rsid w:val="334F7555"/>
    <w:rsid w:val="3355A2CB"/>
    <w:rsid w:val="336F4E25"/>
    <w:rsid w:val="33970321"/>
    <w:rsid w:val="33B25E85"/>
    <w:rsid w:val="33CE7FF9"/>
    <w:rsid w:val="34199961"/>
    <w:rsid w:val="3438DEA8"/>
    <w:rsid w:val="3443B956"/>
    <w:rsid w:val="34533D82"/>
    <w:rsid w:val="345736AD"/>
    <w:rsid w:val="3475A618"/>
    <w:rsid w:val="34875992"/>
    <w:rsid w:val="34C2454A"/>
    <w:rsid w:val="3537DAFA"/>
    <w:rsid w:val="3546C729"/>
    <w:rsid w:val="35650A0E"/>
    <w:rsid w:val="35F3070E"/>
    <w:rsid w:val="360F0762"/>
    <w:rsid w:val="361693A9"/>
    <w:rsid w:val="361BC64A"/>
    <w:rsid w:val="3675F067"/>
    <w:rsid w:val="368CA97E"/>
    <w:rsid w:val="36AA36AC"/>
    <w:rsid w:val="36BC0226"/>
    <w:rsid w:val="36E9FF47"/>
    <w:rsid w:val="370197D5"/>
    <w:rsid w:val="377C9125"/>
    <w:rsid w:val="37C5233D"/>
    <w:rsid w:val="37DF2836"/>
    <w:rsid w:val="3819D663"/>
    <w:rsid w:val="38534C52"/>
    <w:rsid w:val="3889569F"/>
    <w:rsid w:val="3899E59D"/>
    <w:rsid w:val="38D665FD"/>
    <w:rsid w:val="3912A279"/>
    <w:rsid w:val="3927F29B"/>
    <w:rsid w:val="393ACA39"/>
    <w:rsid w:val="395071E0"/>
    <w:rsid w:val="399E04F9"/>
    <w:rsid w:val="39C24F8A"/>
    <w:rsid w:val="39C5146A"/>
    <w:rsid w:val="3A17E996"/>
    <w:rsid w:val="3A21A009"/>
    <w:rsid w:val="3A2CA463"/>
    <w:rsid w:val="3A5B1FBB"/>
    <w:rsid w:val="3AD69BFA"/>
    <w:rsid w:val="3BAFB5AB"/>
    <w:rsid w:val="3C044B8C"/>
    <w:rsid w:val="3C200500"/>
    <w:rsid w:val="3C550ED4"/>
    <w:rsid w:val="3C64A12D"/>
    <w:rsid w:val="3CB815B4"/>
    <w:rsid w:val="3CCB8745"/>
    <w:rsid w:val="3CDD7A0D"/>
    <w:rsid w:val="3CE1383F"/>
    <w:rsid w:val="3CE2DA00"/>
    <w:rsid w:val="3CEDDF07"/>
    <w:rsid w:val="3CFDFCD2"/>
    <w:rsid w:val="3D17AE73"/>
    <w:rsid w:val="3D3B4A9C"/>
    <w:rsid w:val="3D4F8A58"/>
    <w:rsid w:val="3D5B7672"/>
    <w:rsid w:val="3DF89F38"/>
    <w:rsid w:val="3E104509"/>
    <w:rsid w:val="3E72E6BB"/>
    <w:rsid w:val="3EF34241"/>
    <w:rsid w:val="3F2BF0F2"/>
    <w:rsid w:val="3F4A2422"/>
    <w:rsid w:val="3F6F04EC"/>
    <w:rsid w:val="3FE0D790"/>
    <w:rsid w:val="3FE8EBF0"/>
    <w:rsid w:val="3FF58241"/>
    <w:rsid w:val="400F08A5"/>
    <w:rsid w:val="403D5872"/>
    <w:rsid w:val="405357C5"/>
    <w:rsid w:val="40FA6D18"/>
    <w:rsid w:val="41A40A90"/>
    <w:rsid w:val="41C0A5D0"/>
    <w:rsid w:val="41EB1F96"/>
    <w:rsid w:val="4226FA0F"/>
    <w:rsid w:val="4241A71A"/>
    <w:rsid w:val="4252B064"/>
    <w:rsid w:val="4273A275"/>
    <w:rsid w:val="4305B44A"/>
    <w:rsid w:val="43350013"/>
    <w:rsid w:val="4360A811"/>
    <w:rsid w:val="43AB3771"/>
    <w:rsid w:val="43C297D4"/>
    <w:rsid w:val="43D0B9A3"/>
    <w:rsid w:val="43D45422"/>
    <w:rsid w:val="43EACF63"/>
    <w:rsid w:val="43F74160"/>
    <w:rsid w:val="441BA8FD"/>
    <w:rsid w:val="445F19AD"/>
    <w:rsid w:val="4476DB6D"/>
    <w:rsid w:val="4491099E"/>
    <w:rsid w:val="44CA5C1D"/>
    <w:rsid w:val="44CCDF53"/>
    <w:rsid w:val="44F6B8D1"/>
    <w:rsid w:val="454DE52E"/>
    <w:rsid w:val="4590EF95"/>
    <w:rsid w:val="459D144F"/>
    <w:rsid w:val="459FD11A"/>
    <w:rsid w:val="45B8092E"/>
    <w:rsid w:val="45EDD867"/>
    <w:rsid w:val="45F16CE7"/>
    <w:rsid w:val="46476DF4"/>
    <w:rsid w:val="466205FC"/>
    <w:rsid w:val="46CAC1B3"/>
    <w:rsid w:val="46E14860"/>
    <w:rsid w:val="46E2D833"/>
    <w:rsid w:val="479C0156"/>
    <w:rsid w:val="47BDDED0"/>
    <w:rsid w:val="47C5E8E3"/>
    <w:rsid w:val="47D9CD75"/>
    <w:rsid w:val="47E785A9"/>
    <w:rsid w:val="481FD0C7"/>
    <w:rsid w:val="4849A6F4"/>
    <w:rsid w:val="485C9DF2"/>
    <w:rsid w:val="489D353C"/>
    <w:rsid w:val="48F2F032"/>
    <w:rsid w:val="4905ACA8"/>
    <w:rsid w:val="4985E572"/>
    <w:rsid w:val="49CF0090"/>
    <w:rsid w:val="49D4A2B7"/>
    <w:rsid w:val="49EE78E4"/>
    <w:rsid w:val="49F36965"/>
    <w:rsid w:val="4A026275"/>
    <w:rsid w:val="4A8F822C"/>
    <w:rsid w:val="4A9FA80D"/>
    <w:rsid w:val="4AB508A0"/>
    <w:rsid w:val="4AE8C992"/>
    <w:rsid w:val="4AF4E0E9"/>
    <w:rsid w:val="4AF761EC"/>
    <w:rsid w:val="4B26D790"/>
    <w:rsid w:val="4B662921"/>
    <w:rsid w:val="4B81504B"/>
    <w:rsid w:val="4B93CABC"/>
    <w:rsid w:val="4C3F30AD"/>
    <w:rsid w:val="4C4CD46F"/>
    <w:rsid w:val="4CA17357"/>
    <w:rsid w:val="4CFE041C"/>
    <w:rsid w:val="4DE9D989"/>
    <w:rsid w:val="4DF4C682"/>
    <w:rsid w:val="4E26E24B"/>
    <w:rsid w:val="4E4E2C49"/>
    <w:rsid w:val="4E4FACF2"/>
    <w:rsid w:val="4E5F9DE8"/>
    <w:rsid w:val="4E9F7538"/>
    <w:rsid w:val="4EA7AFBC"/>
    <w:rsid w:val="4EA93E79"/>
    <w:rsid w:val="4EC02DC4"/>
    <w:rsid w:val="4EF2591E"/>
    <w:rsid w:val="4EFFDEFE"/>
    <w:rsid w:val="4F31C6E3"/>
    <w:rsid w:val="4F8741A9"/>
    <w:rsid w:val="4F96E13E"/>
    <w:rsid w:val="4F9D11BD"/>
    <w:rsid w:val="4FBEB3F7"/>
    <w:rsid w:val="4FF3E688"/>
    <w:rsid w:val="502F4F64"/>
    <w:rsid w:val="507E0008"/>
    <w:rsid w:val="5087F27F"/>
    <w:rsid w:val="50CC4B73"/>
    <w:rsid w:val="50D07F40"/>
    <w:rsid w:val="51244A24"/>
    <w:rsid w:val="515310F0"/>
    <w:rsid w:val="515DF850"/>
    <w:rsid w:val="519E6F16"/>
    <w:rsid w:val="51D74A5B"/>
    <w:rsid w:val="52187284"/>
    <w:rsid w:val="5236CF7D"/>
    <w:rsid w:val="525F13C9"/>
    <w:rsid w:val="527D19D6"/>
    <w:rsid w:val="52B33312"/>
    <w:rsid w:val="52EA59D3"/>
    <w:rsid w:val="53809231"/>
    <w:rsid w:val="54044B08"/>
    <w:rsid w:val="5455D224"/>
    <w:rsid w:val="546C397D"/>
    <w:rsid w:val="547F3F95"/>
    <w:rsid w:val="5482206D"/>
    <w:rsid w:val="54A01852"/>
    <w:rsid w:val="54A8FC5A"/>
    <w:rsid w:val="54B9D055"/>
    <w:rsid w:val="54E24340"/>
    <w:rsid w:val="551C6292"/>
    <w:rsid w:val="55C9F482"/>
    <w:rsid w:val="55CB38C1"/>
    <w:rsid w:val="55D52960"/>
    <w:rsid w:val="55EAD3D4"/>
    <w:rsid w:val="55FD1730"/>
    <w:rsid w:val="561593D3"/>
    <w:rsid w:val="56250DF2"/>
    <w:rsid w:val="5628881E"/>
    <w:rsid w:val="5655691D"/>
    <w:rsid w:val="567E8BEC"/>
    <w:rsid w:val="56DA57E4"/>
    <w:rsid w:val="56DC069D"/>
    <w:rsid w:val="56EBE3A7"/>
    <w:rsid w:val="573BEBCA"/>
    <w:rsid w:val="577A634B"/>
    <w:rsid w:val="5792A34B"/>
    <w:rsid w:val="57B307F0"/>
    <w:rsid w:val="57D213A2"/>
    <w:rsid w:val="57E72AFE"/>
    <w:rsid w:val="5880B6D6"/>
    <w:rsid w:val="589B9DFE"/>
    <w:rsid w:val="59119706"/>
    <w:rsid w:val="591312CC"/>
    <w:rsid w:val="5918E72E"/>
    <w:rsid w:val="5934C189"/>
    <w:rsid w:val="594415E7"/>
    <w:rsid w:val="594B1F7A"/>
    <w:rsid w:val="59516736"/>
    <w:rsid w:val="59EFD3B5"/>
    <w:rsid w:val="59F00F8A"/>
    <w:rsid w:val="5A1991DF"/>
    <w:rsid w:val="5A1EA80F"/>
    <w:rsid w:val="5A545395"/>
    <w:rsid w:val="5A5BD3D9"/>
    <w:rsid w:val="5A6438C2"/>
    <w:rsid w:val="5A64E877"/>
    <w:rsid w:val="5A738C8C"/>
    <w:rsid w:val="5AAF9863"/>
    <w:rsid w:val="5AD68A59"/>
    <w:rsid w:val="5AF9BB5E"/>
    <w:rsid w:val="5AFCBF05"/>
    <w:rsid w:val="5AFDD891"/>
    <w:rsid w:val="5B86EEBA"/>
    <w:rsid w:val="5B96EACF"/>
    <w:rsid w:val="5BC7CCA3"/>
    <w:rsid w:val="5BE59F49"/>
    <w:rsid w:val="5BE62C68"/>
    <w:rsid w:val="5BFD9B54"/>
    <w:rsid w:val="5C0537CC"/>
    <w:rsid w:val="5C3317C2"/>
    <w:rsid w:val="5C51E6A8"/>
    <w:rsid w:val="5C73CC37"/>
    <w:rsid w:val="5CAB2A37"/>
    <w:rsid w:val="5D1992D3"/>
    <w:rsid w:val="5D6E95A9"/>
    <w:rsid w:val="5D9F90F7"/>
    <w:rsid w:val="5DAB2D4E"/>
    <w:rsid w:val="5DFA7B38"/>
    <w:rsid w:val="5E1E909D"/>
    <w:rsid w:val="5E2BD55A"/>
    <w:rsid w:val="5EB56334"/>
    <w:rsid w:val="5EDAD902"/>
    <w:rsid w:val="5EDD67C2"/>
    <w:rsid w:val="5F0A660A"/>
    <w:rsid w:val="5F3F964C"/>
    <w:rsid w:val="5F55422B"/>
    <w:rsid w:val="5FA9A6D8"/>
    <w:rsid w:val="5FC99B40"/>
    <w:rsid w:val="5FCBEAB0"/>
    <w:rsid w:val="6046D43C"/>
    <w:rsid w:val="6063CCAD"/>
    <w:rsid w:val="60793823"/>
    <w:rsid w:val="60A8B904"/>
    <w:rsid w:val="60D5C4CE"/>
    <w:rsid w:val="610B0406"/>
    <w:rsid w:val="6167BB11"/>
    <w:rsid w:val="61A7033D"/>
    <w:rsid w:val="62150884"/>
    <w:rsid w:val="6241B601"/>
    <w:rsid w:val="624B5B37"/>
    <w:rsid w:val="625D8989"/>
    <w:rsid w:val="628AE3FE"/>
    <w:rsid w:val="62C430A9"/>
    <w:rsid w:val="62F0917F"/>
    <w:rsid w:val="636D6BB6"/>
    <w:rsid w:val="6391F8D4"/>
    <w:rsid w:val="6395EA7B"/>
    <w:rsid w:val="63AD5E84"/>
    <w:rsid w:val="63C4B45B"/>
    <w:rsid w:val="63C51DA2"/>
    <w:rsid w:val="63E9B09F"/>
    <w:rsid w:val="64216C90"/>
    <w:rsid w:val="644B6863"/>
    <w:rsid w:val="6462A7F6"/>
    <w:rsid w:val="64780327"/>
    <w:rsid w:val="64B732D6"/>
    <w:rsid w:val="64E67B10"/>
    <w:rsid w:val="64FC4C2F"/>
    <w:rsid w:val="650E128D"/>
    <w:rsid w:val="65301E60"/>
    <w:rsid w:val="6541AAA9"/>
    <w:rsid w:val="658C818F"/>
    <w:rsid w:val="65C5774B"/>
    <w:rsid w:val="6638DA1A"/>
    <w:rsid w:val="663C90ED"/>
    <w:rsid w:val="663E7CFC"/>
    <w:rsid w:val="66FED22B"/>
    <w:rsid w:val="67440916"/>
    <w:rsid w:val="676C56A2"/>
    <w:rsid w:val="67D01480"/>
    <w:rsid w:val="67DCEB34"/>
    <w:rsid w:val="67E72956"/>
    <w:rsid w:val="67FFDF91"/>
    <w:rsid w:val="68130A2A"/>
    <w:rsid w:val="68140838"/>
    <w:rsid w:val="684D1986"/>
    <w:rsid w:val="686DB540"/>
    <w:rsid w:val="686DCF2C"/>
    <w:rsid w:val="68AAF9F4"/>
    <w:rsid w:val="68B592FB"/>
    <w:rsid w:val="68E8F7EE"/>
    <w:rsid w:val="69326F78"/>
    <w:rsid w:val="6950086D"/>
    <w:rsid w:val="697A6CA1"/>
    <w:rsid w:val="69AFFBB1"/>
    <w:rsid w:val="69C952BD"/>
    <w:rsid w:val="6A84872B"/>
    <w:rsid w:val="6AAC8619"/>
    <w:rsid w:val="6B0DC822"/>
    <w:rsid w:val="6B2D6B26"/>
    <w:rsid w:val="6B544216"/>
    <w:rsid w:val="6B81BBC7"/>
    <w:rsid w:val="6B94F4C8"/>
    <w:rsid w:val="6B9837C9"/>
    <w:rsid w:val="6BA8410D"/>
    <w:rsid w:val="6BBFFD04"/>
    <w:rsid w:val="6BC141B5"/>
    <w:rsid w:val="6C22B13E"/>
    <w:rsid w:val="6C720603"/>
    <w:rsid w:val="6CAE5CAA"/>
    <w:rsid w:val="6CD75F9D"/>
    <w:rsid w:val="6CF01277"/>
    <w:rsid w:val="6CFA7371"/>
    <w:rsid w:val="6D7993AC"/>
    <w:rsid w:val="6D7E6B17"/>
    <w:rsid w:val="6D8D3A19"/>
    <w:rsid w:val="6DB8F2EC"/>
    <w:rsid w:val="6E0E4685"/>
    <w:rsid w:val="6E21FB88"/>
    <w:rsid w:val="6E9BEBAE"/>
    <w:rsid w:val="6EA95795"/>
    <w:rsid w:val="6ECCFB2E"/>
    <w:rsid w:val="6EF79DC6"/>
    <w:rsid w:val="6F03212C"/>
    <w:rsid w:val="6F035E5E"/>
    <w:rsid w:val="6FAC06E1"/>
    <w:rsid w:val="6FB19534"/>
    <w:rsid w:val="6FBDCBE9"/>
    <w:rsid w:val="6FD14205"/>
    <w:rsid w:val="706366F6"/>
    <w:rsid w:val="70A029BC"/>
    <w:rsid w:val="70ABD3D3"/>
    <w:rsid w:val="70B1EB3D"/>
    <w:rsid w:val="70DF95C6"/>
    <w:rsid w:val="70F8FF61"/>
    <w:rsid w:val="712B61C9"/>
    <w:rsid w:val="7150F799"/>
    <w:rsid w:val="7169B75B"/>
    <w:rsid w:val="717DDEDB"/>
    <w:rsid w:val="7183844D"/>
    <w:rsid w:val="71CB9FE5"/>
    <w:rsid w:val="721869F7"/>
    <w:rsid w:val="721FD0BE"/>
    <w:rsid w:val="7227D819"/>
    <w:rsid w:val="72929C45"/>
    <w:rsid w:val="72C98949"/>
    <w:rsid w:val="72F6E6A1"/>
    <w:rsid w:val="72FF038A"/>
    <w:rsid w:val="730587BC"/>
    <w:rsid w:val="736660EC"/>
    <w:rsid w:val="73928CEF"/>
    <w:rsid w:val="74A1CA16"/>
    <w:rsid w:val="74CB1DE2"/>
    <w:rsid w:val="74DC3779"/>
    <w:rsid w:val="74E640AA"/>
    <w:rsid w:val="750B2D32"/>
    <w:rsid w:val="75901A33"/>
    <w:rsid w:val="7597B8DE"/>
    <w:rsid w:val="760DDEB3"/>
    <w:rsid w:val="763D9A77"/>
    <w:rsid w:val="764642B0"/>
    <w:rsid w:val="76598EC2"/>
    <w:rsid w:val="76845A71"/>
    <w:rsid w:val="76D2C5F8"/>
    <w:rsid w:val="76EA118D"/>
    <w:rsid w:val="7718DAD9"/>
    <w:rsid w:val="7799D0BE"/>
    <w:rsid w:val="77D96AD8"/>
    <w:rsid w:val="77E73865"/>
    <w:rsid w:val="77EDE9F9"/>
    <w:rsid w:val="77F88DF2"/>
    <w:rsid w:val="7821B90C"/>
    <w:rsid w:val="78320A41"/>
    <w:rsid w:val="78563099"/>
    <w:rsid w:val="78B63143"/>
    <w:rsid w:val="78C4C39D"/>
    <w:rsid w:val="794A094B"/>
    <w:rsid w:val="795A8DE6"/>
    <w:rsid w:val="799311E5"/>
    <w:rsid w:val="79F066BC"/>
    <w:rsid w:val="7A15DD93"/>
    <w:rsid w:val="7A48BEDB"/>
    <w:rsid w:val="7A6D8461"/>
    <w:rsid w:val="7A82093E"/>
    <w:rsid w:val="7AA77150"/>
    <w:rsid w:val="7AAD3142"/>
    <w:rsid w:val="7AC524E3"/>
    <w:rsid w:val="7AE9D23C"/>
    <w:rsid w:val="7AF96F39"/>
    <w:rsid w:val="7B0949E8"/>
    <w:rsid w:val="7B0A4104"/>
    <w:rsid w:val="7B184E11"/>
    <w:rsid w:val="7B3DA475"/>
    <w:rsid w:val="7BBB069E"/>
    <w:rsid w:val="7BE1A89B"/>
    <w:rsid w:val="7BFF5BB7"/>
    <w:rsid w:val="7C115A86"/>
    <w:rsid w:val="7C69B312"/>
    <w:rsid w:val="7C84A427"/>
    <w:rsid w:val="7CD01807"/>
    <w:rsid w:val="7D301DD6"/>
    <w:rsid w:val="7D5CA41E"/>
    <w:rsid w:val="7DDB0238"/>
    <w:rsid w:val="7E254E6C"/>
    <w:rsid w:val="7EFC972D"/>
    <w:rsid w:val="7F349A33"/>
    <w:rsid w:val="7F384CC8"/>
    <w:rsid w:val="7FA60BAC"/>
    <w:rsid w:val="7FE2B278"/>
    <w:rsid w:val="7FE449EC"/>
    <w:rsid w:val="7FF56C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95795"/>
  <w15:chartTrackingRefBased/>
  <w15:docId w15:val="{90D1BCD2-6843-4CD4-9FFD-3A9C410C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4EA7AFBC"/>
  </w:style>
  <w:style w:type="character" w:styleId="eop" w:customStyle="1">
    <w:name w:val="eop"/>
    <w:basedOn w:val="DefaultParagraphFont"/>
    <w:rsid w:val="4EA7AFBC"/>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CC39A3"/>
    <w:pPr>
      <w:ind w:left="720"/>
      <w:contextualSpacing/>
    </w:pPr>
  </w:style>
  <w:style w:type="character" w:styleId="UnresolvedMention">
    <w:name w:val="Unresolved Mention"/>
    <w:basedOn w:val="DefaultParagraphFont"/>
    <w:uiPriority w:val="99"/>
    <w:semiHidden/>
    <w:unhideWhenUsed/>
    <w:rsid w:val="00B7059B"/>
    <w:rPr>
      <w:color w:val="605E5C"/>
      <w:shd w:val="clear" w:color="auto" w:fill="E1DFDD"/>
    </w:rPr>
  </w:style>
  <w:style w:type="character" w:styleId="FollowedHyperlink">
    <w:name w:val="FollowedHyperlink"/>
    <w:basedOn w:val="DefaultParagraphFont"/>
    <w:uiPriority w:val="99"/>
    <w:semiHidden/>
    <w:unhideWhenUsed/>
    <w:rsid w:val="003011F6"/>
    <w:rPr>
      <w:color w:val="954F72" w:themeColor="followedHyperlink"/>
      <w:u w:val="single"/>
    </w:rPr>
  </w:style>
  <w:style w:type="character" w:styleId="Strong">
    <w:name w:val="Strong"/>
    <w:basedOn w:val="DefaultParagraphFont"/>
    <w:uiPriority w:val="22"/>
    <w:qFormat/>
    <w:rsid w:val="00FA53AD"/>
    <w:rPr>
      <w:b/>
      <w:bCs/>
    </w:rPr>
  </w:style>
  <w:style w:type="paragraph" w:styleId="NormalWeb">
    <w:name w:val="Normal (Web)"/>
    <w:basedOn w:val="Normal"/>
    <w:uiPriority w:val="99"/>
    <w:semiHidden/>
    <w:unhideWhenUsed/>
    <w:rsid w:val="00402BD1"/>
    <w:pPr>
      <w:spacing w:before="100" w:beforeAutospacing="1" w:after="100" w:afterAutospacing="1" w:line="240" w:lineRule="auto"/>
    </w:pPr>
    <w:rPr>
      <w:rFonts w:ascii="Times New Roman" w:hAnsi="Times New Roman" w:eastAsia="Times New Roman" w:cs="Times New Roman"/>
      <w:sz w:val="24"/>
      <w:szCs w:val="24"/>
    </w:rPr>
  </w:style>
  <w:style w:type="paragraph" w:styleId="paragraph" w:customStyle="1">
    <w:name w:val="paragraph"/>
    <w:basedOn w:val="Normal"/>
    <w:rsid w:val="00756320"/>
    <w:pPr>
      <w:spacing w:before="100" w:beforeAutospacing="1" w:after="100" w:afterAutospacing="1" w:line="240" w:lineRule="auto"/>
    </w:pPr>
    <w:rPr>
      <w:rFonts w:ascii="Times New Roman" w:hAnsi="Times New Roman" w:eastAsia="Times New Roman" w:cs="Times New Roman"/>
      <w:sz w:val="24"/>
      <w:szCs w:val="24"/>
      <w:lang w:bidi="he-IL"/>
    </w:rPr>
  </w:style>
  <w:style w:type="paragraph" w:styleId="Heading1">
    <w:uiPriority w:val="9"/>
    <w:name w:val="heading 1"/>
    <w:basedOn w:val="Normal"/>
    <w:next w:val="Normal"/>
    <w:qFormat/>
    <w:rsid w:val="4B93CABC"/>
    <w:rPr>
      <w:rFonts w:ascii="Calibri Light" w:hAnsi="Calibri Light" w:eastAsia="Calibri Light" w:cs="" w:asciiTheme="majorAscii" w:hAnsiTheme="majorAscii" w:eastAsiaTheme="minorAscii" w:cstheme="majorEastAsia"/>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B93CABC"/>
    <w:rPr>
      <w:rFonts w:ascii="Calibri Light" w:hAnsi="Calibri Light" w:eastAsia="Calibri Light" w:cs=""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376749">
      <w:bodyDiv w:val="1"/>
      <w:marLeft w:val="0"/>
      <w:marRight w:val="0"/>
      <w:marTop w:val="0"/>
      <w:marBottom w:val="0"/>
      <w:divBdr>
        <w:top w:val="none" w:sz="0" w:space="0" w:color="auto"/>
        <w:left w:val="none" w:sz="0" w:space="0" w:color="auto"/>
        <w:bottom w:val="none" w:sz="0" w:space="0" w:color="auto"/>
        <w:right w:val="none" w:sz="0" w:space="0" w:color="auto"/>
      </w:divBdr>
    </w:div>
    <w:div w:id="854927544">
      <w:bodyDiv w:val="1"/>
      <w:marLeft w:val="0"/>
      <w:marRight w:val="0"/>
      <w:marTop w:val="0"/>
      <w:marBottom w:val="0"/>
      <w:divBdr>
        <w:top w:val="none" w:sz="0" w:space="0" w:color="auto"/>
        <w:left w:val="none" w:sz="0" w:space="0" w:color="auto"/>
        <w:bottom w:val="none" w:sz="0" w:space="0" w:color="auto"/>
        <w:right w:val="none" w:sz="0" w:space="0" w:color="auto"/>
      </w:divBdr>
    </w:div>
    <w:div w:id="1281495853">
      <w:bodyDiv w:val="1"/>
      <w:marLeft w:val="0"/>
      <w:marRight w:val="0"/>
      <w:marTop w:val="0"/>
      <w:marBottom w:val="0"/>
      <w:divBdr>
        <w:top w:val="none" w:sz="0" w:space="0" w:color="auto"/>
        <w:left w:val="none" w:sz="0" w:space="0" w:color="auto"/>
        <w:bottom w:val="none" w:sz="0" w:space="0" w:color="auto"/>
        <w:right w:val="none" w:sz="0" w:space="0" w:color="auto"/>
      </w:divBdr>
      <w:divsChild>
        <w:div w:id="2092461411">
          <w:marLeft w:val="0"/>
          <w:marRight w:val="0"/>
          <w:marTop w:val="0"/>
          <w:marBottom w:val="0"/>
          <w:divBdr>
            <w:top w:val="none" w:sz="0" w:space="0" w:color="auto"/>
            <w:left w:val="none" w:sz="0" w:space="0" w:color="auto"/>
            <w:bottom w:val="none" w:sz="0" w:space="0" w:color="auto"/>
            <w:right w:val="none" w:sz="0" w:space="0" w:color="auto"/>
          </w:divBdr>
        </w:div>
        <w:div w:id="452794793">
          <w:marLeft w:val="0"/>
          <w:marRight w:val="0"/>
          <w:marTop w:val="0"/>
          <w:marBottom w:val="0"/>
          <w:divBdr>
            <w:top w:val="none" w:sz="0" w:space="0" w:color="auto"/>
            <w:left w:val="none" w:sz="0" w:space="0" w:color="auto"/>
            <w:bottom w:val="none" w:sz="0" w:space="0" w:color="auto"/>
            <w:right w:val="none" w:sz="0" w:space="0" w:color="auto"/>
          </w:divBdr>
        </w:div>
        <w:div w:id="1949316320">
          <w:marLeft w:val="0"/>
          <w:marRight w:val="0"/>
          <w:marTop w:val="0"/>
          <w:marBottom w:val="0"/>
          <w:divBdr>
            <w:top w:val="none" w:sz="0" w:space="0" w:color="auto"/>
            <w:left w:val="none" w:sz="0" w:space="0" w:color="auto"/>
            <w:bottom w:val="none" w:sz="0" w:space="0" w:color="auto"/>
            <w:right w:val="none" w:sz="0" w:space="0" w:color="auto"/>
          </w:divBdr>
        </w:div>
        <w:div w:id="532159992">
          <w:marLeft w:val="0"/>
          <w:marRight w:val="0"/>
          <w:marTop w:val="0"/>
          <w:marBottom w:val="0"/>
          <w:divBdr>
            <w:top w:val="none" w:sz="0" w:space="0" w:color="auto"/>
            <w:left w:val="none" w:sz="0" w:space="0" w:color="auto"/>
            <w:bottom w:val="none" w:sz="0" w:space="0" w:color="auto"/>
            <w:right w:val="none" w:sz="0" w:space="0" w:color="auto"/>
          </w:divBdr>
        </w:div>
        <w:div w:id="1351689171">
          <w:marLeft w:val="0"/>
          <w:marRight w:val="0"/>
          <w:marTop w:val="0"/>
          <w:marBottom w:val="0"/>
          <w:divBdr>
            <w:top w:val="none" w:sz="0" w:space="0" w:color="auto"/>
            <w:left w:val="none" w:sz="0" w:space="0" w:color="auto"/>
            <w:bottom w:val="none" w:sz="0" w:space="0" w:color="auto"/>
            <w:right w:val="none" w:sz="0" w:space="0" w:color="auto"/>
          </w:divBdr>
        </w:div>
        <w:div w:id="2020767770">
          <w:marLeft w:val="0"/>
          <w:marRight w:val="0"/>
          <w:marTop w:val="0"/>
          <w:marBottom w:val="0"/>
          <w:divBdr>
            <w:top w:val="none" w:sz="0" w:space="0" w:color="auto"/>
            <w:left w:val="none" w:sz="0" w:space="0" w:color="auto"/>
            <w:bottom w:val="none" w:sz="0" w:space="0" w:color="auto"/>
            <w:right w:val="none" w:sz="0" w:space="0" w:color="auto"/>
          </w:divBdr>
        </w:div>
        <w:div w:id="923800287">
          <w:marLeft w:val="0"/>
          <w:marRight w:val="0"/>
          <w:marTop w:val="0"/>
          <w:marBottom w:val="0"/>
          <w:divBdr>
            <w:top w:val="none" w:sz="0" w:space="0" w:color="auto"/>
            <w:left w:val="none" w:sz="0" w:space="0" w:color="auto"/>
            <w:bottom w:val="none" w:sz="0" w:space="0" w:color="auto"/>
            <w:right w:val="none" w:sz="0" w:space="0" w:color="auto"/>
          </w:divBdr>
        </w:div>
        <w:div w:id="53701835">
          <w:marLeft w:val="0"/>
          <w:marRight w:val="0"/>
          <w:marTop w:val="0"/>
          <w:marBottom w:val="0"/>
          <w:divBdr>
            <w:top w:val="none" w:sz="0" w:space="0" w:color="auto"/>
            <w:left w:val="none" w:sz="0" w:space="0" w:color="auto"/>
            <w:bottom w:val="none" w:sz="0" w:space="0" w:color="auto"/>
            <w:right w:val="none" w:sz="0" w:space="0" w:color="auto"/>
          </w:divBdr>
        </w:div>
        <w:div w:id="1404376635">
          <w:marLeft w:val="0"/>
          <w:marRight w:val="0"/>
          <w:marTop w:val="0"/>
          <w:marBottom w:val="0"/>
          <w:divBdr>
            <w:top w:val="none" w:sz="0" w:space="0" w:color="auto"/>
            <w:left w:val="none" w:sz="0" w:space="0" w:color="auto"/>
            <w:bottom w:val="none" w:sz="0" w:space="0" w:color="auto"/>
            <w:right w:val="none" w:sz="0" w:space="0" w:color="auto"/>
          </w:divBdr>
        </w:div>
        <w:div w:id="1491755277">
          <w:marLeft w:val="0"/>
          <w:marRight w:val="0"/>
          <w:marTop w:val="0"/>
          <w:marBottom w:val="0"/>
          <w:divBdr>
            <w:top w:val="none" w:sz="0" w:space="0" w:color="auto"/>
            <w:left w:val="none" w:sz="0" w:space="0" w:color="auto"/>
            <w:bottom w:val="none" w:sz="0" w:space="0" w:color="auto"/>
            <w:right w:val="none" w:sz="0" w:space="0" w:color="auto"/>
          </w:divBdr>
        </w:div>
        <w:div w:id="1672442867">
          <w:marLeft w:val="0"/>
          <w:marRight w:val="0"/>
          <w:marTop w:val="0"/>
          <w:marBottom w:val="0"/>
          <w:divBdr>
            <w:top w:val="none" w:sz="0" w:space="0" w:color="auto"/>
            <w:left w:val="none" w:sz="0" w:space="0" w:color="auto"/>
            <w:bottom w:val="none" w:sz="0" w:space="0" w:color="auto"/>
            <w:right w:val="none" w:sz="0" w:space="0" w:color="auto"/>
          </w:divBdr>
        </w:div>
      </w:divsChild>
    </w:div>
    <w:div w:id="1429889990">
      <w:bodyDiv w:val="1"/>
      <w:marLeft w:val="0"/>
      <w:marRight w:val="0"/>
      <w:marTop w:val="0"/>
      <w:marBottom w:val="0"/>
      <w:divBdr>
        <w:top w:val="none" w:sz="0" w:space="0" w:color="auto"/>
        <w:left w:val="none" w:sz="0" w:space="0" w:color="auto"/>
        <w:bottom w:val="none" w:sz="0" w:space="0" w:color="auto"/>
        <w:right w:val="none" w:sz="0" w:space="0" w:color="auto"/>
      </w:divBdr>
    </w:div>
    <w:div w:id="180187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yperlink" Target="mailto:chatch@roopco.com"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polarking.co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hristian.aitken@polarking.com"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fa0dd7-9632-408e-9adf-1781f19c1f2b">
      <Terms xmlns="http://schemas.microsoft.com/office/infopath/2007/PartnerControls"/>
    </lcf76f155ced4ddcb4097134ff3c332f>
    <TaxCatchAll xmlns="c5b508be-fb19-42dc-8924-16a8eee156e5" xsi:nil="true"/>
    <SharedWithUsers xmlns="c5b508be-fb19-42dc-8924-16a8eee156e5">
      <UserInfo>
        <DisplayName>Charlie  Hatch</DisplayName>
        <AccountId>55</AccountId>
        <AccountType/>
      </UserInfo>
      <UserInfo>
        <DisplayName>Savannah Mroczka</DisplayName>
        <AccountId>2152</AccountId>
        <AccountType/>
      </UserInfo>
      <UserInfo>
        <DisplayName>Julie Osborne</DisplayName>
        <AccountId>451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165008F52064AAA29AF89C9AC62F0" ma:contentTypeVersion="19" ma:contentTypeDescription="Create a new document." ma:contentTypeScope="" ma:versionID="9920a99424ec6c2051deb8cd07e13ba1">
  <xsd:schema xmlns:xsd="http://www.w3.org/2001/XMLSchema" xmlns:xs="http://www.w3.org/2001/XMLSchema" xmlns:p="http://schemas.microsoft.com/office/2006/metadata/properties" xmlns:ns2="c5b508be-fb19-42dc-8924-16a8eee156e5" xmlns:ns3="7afa0dd7-9632-408e-9adf-1781f19c1f2b" targetNamespace="http://schemas.microsoft.com/office/2006/metadata/properties" ma:root="true" ma:fieldsID="20fe9516118c054aae3815697a03fd0b" ns2:_="" ns3:_="">
    <xsd:import namespace="c5b508be-fb19-42dc-8924-16a8eee156e5"/>
    <xsd:import namespace="7afa0dd7-9632-408e-9adf-1781f19c1f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508be-fb19-42dc-8924-16a8eee156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4b0847-065b-451d-8ceb-9e1ca4b0ccf1}" ma:internalName="TaxCatchAll" ma:showField="CatchAllData" ma:web="c5b508be-fb19-42dc-8924-16a8eee156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a0dd7-9632-408e-9adf-1781f19c1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31043f-b07e-48da-94e2-e0879625cc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70C67-0B0A-467D-8E87-A9FEA38F1DD9}">
  <ds:schemaRefs>
    <ds:schemaRef ds:uri="http://schemas.microsoft.com/sharepoint/v3/contenttype/forms"/>
  </ds:schemaRefs>
</ds:datastoreItem>
</file>

<file path=customXml/itemProps2.xml><?xml version="1.0" encoding="utf-8"?>
<ds:datastoreItem xmlns:ds="http://schemas.openxmlformats.org/officeDocument/2006/customXml" ds:itemID="{34E218C0-8970-47AF-BEAC-7F959BAEC1A1}">
  <ds:schemaRefs>
    <ds:schemaRef ds:uri="http://schemas.microsoft.com/office/2006/metadata/properties"/>
    <ds:schemaRef ds:uri="http://schemas.microsoft.com/office/infopath/2007/PartnerControls"/>
    <ds:schemaRef ds:uri="7afa0dd7-9632-408e-9adf-1781f19c1f2b"/>
    <ds:schemaRef ds:uri="c5b508be-fb19-42dc-8924-16a8eee156e5"/>
  </ds:schemaRefs>
</ds:datastoreItem>
</file>

<file path=customXml/itemProps3.xml><?xml version="1.0" encoding="utf-8"?>
<ds:datastoreItem xmlns:ds="http://schemas.openxmlformats.org/officeDocument/2006/customXml" ds:itemID="{1D0720B8-2B43-4644-B306-A8492D35C1EB}"/>
</file>

<file path=customXml/itemProps4.xml><?xml version="1.0" encoding="utf-8"?>
<ds:datastoreItem xmlns:ds="http://schemas.openxmlformats.org/officeDocument/2006/customXml" ds:itemID="{4224F136-0123-457F-B1E0-C74510322C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Robinson</dc:creator>
  <cp:keywords/>
  <dc:description/>
  <cp:lastModifiedBy>Charlie  Hatch</cp:lastModifiedBy>
  <cp:revision>26</cp:revision>
  <dcterms:created xsi:type="dcterms:W3CDTF">2024-08-13T16:09:00Z</dcterms:created>
  <dcterms:modified xsi:type="dcterms:W3CDTF">2024-08-23T20:34:05Z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0x010100E07165008F52064AAA29AF89C9AC62F0</vt:lpwstr>
  </property>
  <property fmtid="{D5CDD505-2E9C-101B-9397-08002B2CF9AE}" pid="3" name="MediaServiceImageTags">
    <vt:lpwstr/>
  </property>
  <property fmtid="{D5CDD505-2E9C-101B-9397-08002B2CF9AE}" pid="4" name="GrammarlyDocumentId">
    <vt:lpwstr>ee37844d4f6e00f56df1d041b5c21162f79f9be8b54187bfdc5793f887e20ca1</vt:lpwstr>
  </property>
</Properties>
</file>